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09A0" w:rsidRPr="006443E0" w:rsidRDefault="00EA78C4" w:rsidP="00A309A0">
      <w:pPr>
        <w:pStyle w:val="NoSpacing"/>
        <w:rPr>
          <w:rFonts w:ascii="Arial" w:hAnsi="Arial" w:cs="Arial"/>
        </w:rPr>
      </w:pPr>
      <w:r>
        <w:rPr>
          <w:rFonts w:ascii="Times New Roman" w:hAnsi="Times New Roman" w:cs="Times New Roman"/>
        </w:rPr>
        <w:t xml:space="preserve"> </w:t>
      </w:r>
      <w:r w:rsidRPr="006443E0">
        <w:rPr>
          <w:rFonts w:ascii="Arial" w:hAnsi="Arial" w:cs="Arial"/>
        </w:rPr>
        <w:t xml:space="preserve">UNIT:  </w:t>
      </w:r>
      <w:r w:rsidR="00967CB2">
        <w:rPr>
          <w:rFonts w:ascii="Arial" w:hAnsi="Arial" w:cs="Arial"/>
        </w:rPr>
        <w:t xml:space="preserve">   </w:t>
      </w:r>
      <w:r w:rsidRPr="006443E0">
        <w:rPr>
          <w:rFonts w:ascii="Arial" w:hAnsi="Arial" w:cs="Arial"/>
          <w:b/>
          <w:u w:val="single"/>
        </w:rPr>
        <w:t>Playing with Words</w:t>
      </w:r>
      <w:r w:rsidRPr="006443E0">
        <w:rPr>
          <w:rFonts w:ascii="Arial" w:hAnsi="Arial" w:cs="Arial"/>
        </w:rPr>
        <w:t xml:space="preserve"> </w:t>
      </w:r>
      <w:r w:rsidR="00A309A0" w:rsidRPr="006443E0">
        <w:rPr>
          <w:rFonts w:ascii="Arial" w:hAnsi="Arial" w:cs="Arial"/>
        </w:rPr>
        <w:t xml:space="preserve"> </w:t>
      </w:r>
      <w:r w:rsidRPr="006443E0">
        <w:rPr>
          <w:rFonts w:ascii="Arial" w:hAnsi="Arial" w:cs="Arial"/>
        </w:rPr>
        <w:t xml:space="preserve">                                     </w:t>
      </w:r>
      <w:r w:rsidR="00A309A0" w:rsidRPr="006443E0">
        <w:rPr>
          <w:rFonts w:ascii="Arial" w:hAnsi="Arial" w:cs="Arial"/>
        </w:rPr>
        <w:t>TIME FRAME:</w:t>
      </w:r>
      <w:r w:rsidR="00967CB2">
        <w:rPr>
          <w:rFonts w:ascii="Arial" w:hAnsi="Arial" w:cs="Arial"/>
        </w:rPr>
        <w:t xml:space="preserve">    </w:t>
      </w:r>
      <w:r w:rsidR="00A309A0" w:rsidRPr="006443E0">
        <w:rPr>
          <w:rFonts w:ascii="Arial" w:hAnsi="Arial" w:cs="Arial"/>
        </w:rPr>
        <w:t xml:space="preserve"> </w:t>
      </w:r>
      <w:r w:rsidRPr="00967CB2">
        <w:rPr>
          <w:rFonts w:ascii="Arial" w:hAnsi="Arial" w:cs="Arial"/>
          <w:b/>
          <w:u w:val="single"/>
        </w:rPr>
        <w:t>6 weeks</w:t>
      </w:r>
      <w:r w:rsidR="00A309A0" w:rsidRPr="006443E0">
        <w:rPr>
          <w:rFonts w:ascii="Arial" w:hAnsi="Arial" w:cs="Arial"/>
        </w:rPr>
        <w:t xml:space="preserve"> </w:t>
      </w:r>
      <w:r w:rsidRPr="006443E0">
        <w:rPr>
          <w:rFonts w:ascii="Arial" w:hAnsi="Arial" w:cs="Arial"/>
        </w:rPr>
        <w:t xml:space="preserve">                       </w:t>
      </w:r>
      <w:r w:rsidR="00967CB2">
        <w:rPr>
          <w:rFonts w:ascii="Arial" w:hAnsi="Arial" w:cs="Arial"/>
        </w:rPr>
        <w:t xml:space="preserve">  </w:t>
      </w:r>
      <w:r w:rsidRPr="006443E0">
        <w:rPr>
          <w:rFonts w:ascii="Arial" w:hAnsi="Arial" w:cs="Arial"/>
        </w:rPr>
        <w:t xml:space="preserve"> </w:t>
      </w:r>
      <w:r w:rsidR="00A309A0" w:rsidRPr="006443E0">
        <w:rPr>
          <w:rFonts w:ascii="Arial" w:hAnsi="Arial" w:cs="Arial"/>
        </w:rPr>
        <w:t>TEACHER:</w:t>
      </w:r>
      <w:r w:rsidR="00904D47">
        <w:rPr>
          <w:rFonts w:ascii="Arial" w:hAnsi="Arial" w:cs="Arial"/>
        </w:rPr>
        <w:t xml:space="preserve">    </w:t>
      </w:r>
      <w:r w:rsidR="00A309A0" w:rsidRPr="006443E0">
        <w:rPr>
          <w:rFonts w:ascii="Arial" w:hAnsi="Arial" w:cs="Arial"/>
        </w:rPr>
        <w:t xml:space="preserve"> </w:t>
      </w:r>
      <w:r w:rsidR="00904D47">
        <w:rPr>
          <w:rFonts w:ascii="Times New Roman" w:hAnsi="Times New Roman" w:cs="Times New Roman"/>
          <w:u w:val="single"/>
        </w:rPr>
        <w:t>A. Hilliard</w:t>
      </w:r>
    </w:p>
    <w:p w:rsidR="00A309A0" w:rsidRPr="006443E0" w:rsidRDefault="00A309A0" w:rsidP="00A309A0">
      <w:pPr>
        <w:pStyle w:val="NoSpacing"/>
        <w:rPr>
          <w:rFonts w:ascii="Arial" w:hAnsi="Arial" w:cs="Arial"/>
        </w:rPr>
      </w:pPr>
    </w:p>
    <w:tbl>
      <w:tblPr>
        <w:tblStyle w:val="TableGrid"/>
        <w:tblW w:w="14400" w:type="dxa"/>
        <w:tblInd w:w="-612" w:type="dxa"/>
        <w:tblLayout w:type="fixed"/>
        <w:tblLook w:val="04A0"/>
      </w:tblPr>
      <w:tblGrid>
        <w:gridCol w:w="3870"/>
        <w:gridCol w:w="3690"/>
        <w:gridCol w:w="3510"/>
        <w:gridCol w:w="3330"/>
      </w:tblGrid>
      <w:tr w:rsidR="00A309A0" w:rsidRPr="006443E0" w:rsidTr="00511721">
        <w:tc>
          <w:tcPr>
            <w:tcW w:w="14400" w:type="dxa"/>
            <w:gridSpan w:val="4"/>
          </w:tcPr>
          <w:tbl>
            <w:tblPr>
              <w:tblW w:w="0" w:type="auto"/>
              <w:tblBorders>
                <w:top w:val="nil"/>
                <w:left w:val="nil"/>
                <w:bottom w:val="nil"/>
                <w:right w:val="nil"/>
              </w:tblBorders>
              <w:tblLayout w:type="fixed"/>
              <w:tblLook w:val="0000"/>
            </w:tblPr>
            <w:tblGrid>
              <w:gridCol w:w="14184"/>
            </w:tblGrid>
            <w:tr w:rsidR="00A309A0" w:rsidRPr="006443E0" w:rsidTr="00511721">
              <w:trPr>
                <w:trHeight w:val="110"/>
              </w:trPr>
              <w:tc>
                <w:tcPr>
                  <w:tcW w:w="14184" w:type="dxa"/>
                </w:tcPr>
                <w:p w:rsidR="00A309A0" w:rsidRPr="006443E0" w:rsidRDefault="00A309A0">
                  <w:pPr>
                    <w:pStyle w:val="Default"/>
                    <w:rPr>
                      <w:rFonts w:ascii="Arial" w:hAnsi="Arial" w:cs="Arial"/>
                      <w:sz w:val="22"/>
                      <w:szCs w:val="22"/>
                    </w:rPr>
                  </w:pPr>
                  <w:r w:rsidRPr="006443E0">
                    <w:rPr>
                      <w:rFonts w:ascii="Arial" w:hAnsi="Arial" w:cs="Arial"/>
                      <w:sz w:val="22"/>
                      <w:szCs w:val="22"/>
                    </w:rPr>
                    <w:t xml:space="preserve"> </w:t>
                  </w:r>
                  <w:r w:rsidRPr="006443E0">
                    <w:rPr>
                      <w:rFonts w:ascii="Arial" w:hAnsi="Arial" w:cs="Arial"/>
                      <w:b/>
                      <w:bCs/>
                      <w:sz w:val="22"/>
                      <w:szCs w:val="22"/>
                    </w:rPr>
                    <w:t xml:space="preserve">Unit Summary and Rationale: </w:t>
                  </w:r>
                  <w:r w:rsidRPr="006443E0">
                    <w:rPr>
                      <w:rFonts w:ascii="Arial" w:hAnsi="Arial" w:cs="Arial"/>
                      <w:sz w:val="22"/>
                      <w:szCs w:val="22"/>
                    </w:rPr>
                    <w:t xml:space="preserve">(Outlines the components of the unit and the reasoning for their inclusion): </w:t>
                  </w:r>
                </w:p>
              </w:tc>
            </w:tr>
            <w:tr w:rsidR="00C8441B" w:rsidRPr="006443E0" w:rsidTr="00511721">
              <w:trPr>
                <w:trHeight w:val="110"/>
              </w:trPr>
              <w:tc>
                <w:tcPr>
                  <w:tcW w:w="14184" w:type="dxa"/>
                </w:tcPr>
                <w:p w:rsidR="00967CB2" w:rsidRDefault="00967CB2" w:rsidP="00EA78C4">
                  <w:pPr>
                    <w:spacing w:before="100" w:beforeAutospacing="1" w:after="100" w:afterAutospacing="1" w:line="240" w:lineRule="auto"/>
                    <w:rPr>
                      <w:rFonts w:ascii="Arial" w:eastAsia="Times New Roman" w:hAnsi="Arial" w:cs="Arial"/>
                    </w:rPr>
                  </w:pPr>
                </w:p>
                <w:p w:rsidR="00C8441B" w:rsidRPr="006443E0" w:rsidRDefault="00EA78C4" w:rsidP="00EA78C4">
                  <w:pPr>
                    <w:spacing w:before="100" w:beforeAutospacing="1" w:after="100" w:afterAutospacing="1" w:line="240" w:lineRule="auto"/>
                    <w:rPr>
                      <w:rFonts w:ascii="Arial" w:hAnsi="Arial" w:cs="Arial"/>
                    </w:rPr>
                  </w:pPr>
                  <w:r w:rsidRPr="006443E0">
                    <w:rPr>
                      <w:rFonts w:ascii="Arial" w:eastAsia="Times New Roman" w:hAnsi="Arial" w:cs="Arial"/>
                    </w:rPr>
                    <w:t xml:space="preserve">Both spoonerisms </w:t>
                  </w:r>
                  <w:r w:rsidR="00F73808" w:rsidRPr="00F73808">
                    <w:rPr>
                      <w:rFonts w:ascii="Arial" w:eastAsia="Times New Roman" w:hAnsi="Arial" w:cs="Arial"/>
                      <w:i/>
                    </w:rPr>
                    <w:t>(the transposition of initial or other sounds of words, usually by accident, as in a blushing crow for a crushing blow)</w:t>
                  </w:r>
                  <w:r w:rsidR="00F73808">
                    <w:rPr>
                      <w:rFonts w:ascii="Arial" w:eastAsia="Times New Roman" w:hAnsi="Arial" w:cs="Arial"/>
                    </w:rPr>
                    <w:t xml:space="preserve"> </w:t>
                  </w:r>
                  <w:r w:rsidRPr="006443E0">
                    <w:rPr>
                      <w:rFonts w:ascii="Arial" w:eastAsia="Times New Roman" w:hAnsi="Arial" w:cs="Arial"/>
                    </w:rPr>
                    <w:t xml:space="preserve">and classic poetry provide a brief introduction to the appreciation and exploration of language. Students bring in a book about an important figure, such as a scientist, artist, or inventor as a springboard for writing about their own interests and researching famous scientists. Students explore word </w:t>
                  </w:r>
                  <w:r w:rsidR="00F3512C" w:rsidRPr="006443E0">
                    <w:rPr>
                      <w:rFonts w:ascii="Arial" w:eastAsia="Times New Roman" w:hAnsi="Arial" w:cs="Arial"/>
                    </w:rPr>
                    <w:t>origins;</w:t>
                  </w:r>
                  <w:r w:rsidRPr="006443E0">
                    <w:rPr>
                      <w:rFonts w:ascii="Arial" w:eastAsia="Times New Roman" w:hAnsi="Arial" w:cs="Arial"/>
                    </w:rPr>
                    <w:t xml:space="preserve"> compare literal and figurative language, and present poem they have written. This unit ends with an open-ended reflective essay response to the essential question.</w:t>
                  </w:r>
                </w:p>
                <w:p w:rsidR="00C8441B" w:rsidRPr="006443E0" w:rsidRDefault="00C8441B" w:rsidP="00F73808">
                  <w:pPr>
                    <w:pStyle w:val="Default"/>
                    <w:rPr>
                      <w:rFonts w:ascii="Arial" w:hAnsi="Arial" w:cs="Arial"/>
                      <w:sz w:val="22"/>
                      <w:szCs w:val="22"/>
                    </w:rPr>
                  </w:pPr>
                </w:p>
              </w:tc>
            </w:tr>
          </w:tbl>
          <w:p w:rsidR="00A309A0" w:rsidRPr="006443E0" w:rsidRDefault="00A309A0" w:rsidP="00A309A0">
            <w:pPr>
              <w:pStyle w:val="NoSpacing"/>
              <w:rPr>
                <w:rFonts w:ascii="Arial" w:hAnsi="Arial" w:cs="Arial"/>
              </w:rPr>
            </w:pPr>
          </w:p>
        </w:tc>
      </w:tr>
      <w:tr w:rsidR="00A309A0" w:rsidRPr="006443E0" w:rsidTr="00511721">
        <w:tc>
          <w:tcPr>
            <w:tcW w:w="14400" w:type="dxa"/>
            <w:gridSpan w:val="4"/>
          </w:tcPr>
          <w:tbl>
            <w:tblPr>
              <w:tblW w:w="0" w:type="auto"/>
              <w:tblBorders>
                <w:top w:val="nil"/>
                <w:left w:val="nil"/>
                <w:bottom w:val="nil"/>
                <w:right w:val="nil"/>
              </w:tblBorders>
              <w:tblLayout w:type="fixed"/>
              <w:tblLook w:val="0000"/>
            </w:tblPr>
            <w:tblGrid>
              <w:gridCol w:w="14184"/>
            </w:tblGrid>
            <w:tr w:rsidR="00A309A0" w:rsidRPr="006443E0" w:rsidTr="00511721">
              <w:trPr>
                <w:trHeight w:val="1100"/>
              </w:trPr>
              <w:tc>
                <w:tcPr>
                  <w:tcW w:w="14184" w:type="dxa"/>
                </w:tcPr>
                <w:p w:rsidR="00A309A0" w:rsidRPr="006443E0" w:rsidRDefault="00A309A0">
                  <w:pPr>
                    <w:pStyle w:val="Default"/>
                    <w:rPr>
                      <w:rFonts w:ascii="Arial" w:hAnsi="Arial" w:cs="Arial"/>
                      <w:sz w:val="22"/>
                      <w:szCs w:val="22"/>
                    </w:rPr>
                  </w:pPr>
                  <w:r w:rsidRPr="006443E0">
                    <w:rPr>
                      <w:rFonts w:ascii="Arial" w:hAnsi="Arial" w:cs="Arial"/>
                      <w:sz w:val="22"/>
                      <w:szCs w:val="22"/>
                    </w:rPr>
                    <w:t xml:space="preserve"> </w:t>
                  </w:r>
                  <w:r w:rsidRPr="006443E0">
                    <w:rPr>
                      <w:rFonts w:ascii="Arial" w:hAnsi="Arial" w:cs="Arial"/>
                      <w:b/>
                      <w:bCs/>
                      <w:sz w:val="22"/>
                      <w:szCs w:val="22"/>
                    </w:rPr>
                    <w:t xml:space="preserve">Unit Connection College and Career Ready Descriptions: </w:t>
                  </w:r>
                  <w:r w:rsidRPr="006443E0">
                    <w:rPr>
                      <w:rFonts w:ascii="Arial" w:hAnsi="Arial" w:cs="Arial"/>
                      <w:sz w:val="22"/>
                      <w:szCs w:val="22"/>
                    </w:rPr>
                    <w:t xml:space="preserve">Teachers will select at least one of the following lenses to act as the overlay for the unit. These are the descriptors that must be included to ensure the unit is fully aligned to the CCLS and relevant to the college and career ready student. </w:t>
                  </w:r>
                </w:p>
                <w:p w:rsidR="00C8441B" w:rsidRPr="006443E0" w:rsidRDefault="00C8441B">
                  <w:pPr>
                    <w:pStyle w:val="Default"/>
                    <w:rPr>
                      <w:rFonts w:ascii="Arial" w:hAnsi="Arial" w:cs="Arial"/>
                      <w:sz w:val="22"/>
                      <w:szCs w:val="22"/>
                    </w:rPr>
                  </w:pPr>
                </w:p>
                <w:p w:rsidR="00A309A0" w:rsidRPr="006443E0" w:rsidRDefault="00EA78C4">
                  <w:pPr>
                    <w:pStyle w:val="Default"/>
                    <w:rPr>
                      <w:rFonts w:ascii="Arial" w:hAnsi="Arial" w:cs="Arial"/>
                      <w:sz w:val="22"/>
                      <w:szCs w:val="22"/>
                    </w:rPr>
                  </w:pPr>
                  <w:r w:rsidRPr="006443E0">
                    <w:rPr>
                      <w:rFonts w:ascii="Arial" w:hAnsi="Arial" w:cs="Arial"/>
                      <w:sz w:val="22"/>
                      <w:szCs w:val="22"/>
                    </w:rPr>
                    <w:t>x</w:t>
                  </w:r>
                  <w:r w:rsidR="00A309A0" w:rsidRPr="006443E0">
                    <w:rPr>
                      <w:rFonts w:ascii="Arial" w:hAnsi="Arial" w:cs="Arial"/>
                      <w:sz w:val="22"/>
                      <w:szCs w:val="22"/>
                    </w:rPr>
                    <w:t xml:space="preserve"> Students will demonstrate independence. </w:t>
                  </w:r>
                </w:p>
                <w:p w:rsidR="00A309A0" w:rsidRPr="006443E0" w:rsidRDefault="00A309A0">
                  <w:pPr>
                    <w:pStyle w:val="Default"/>
                    <w:rPr>
                      <w:rFonts w:ascii="Arial" w:hAnsi="Arial" w:cs="Arial"/>
                      <w:sz w:val="22"/>
                      <w:szCs w:val="22"/>
                    </w:rPr>
                  </w:pPr>
                  <w:r w:rsidRPr="006443E0">
                    <w:rPr>
                      <w:rFonts w:ascii="Arial" w:hAnsi="Arial" w:cs="Arial"/>
                      <w:sz w:val="22"/>
                      <w:szCs w:val="22"/>
                    </w:rPr>
                    <w:t xml:space="preserve"> Students will value evidence. </w:t>
                  </w:r>
                </w:p>
                <w:p w:rsidR="00A309A0" w:rsidRPr="006443E0" w:rsidRDefault="00A309A0">
                  <w:pPr>
                    <w:pStyle w:val="Default"/>
                    <w:rPr>
                      <w:rFonts w:ascii="Arial" w:hAnsi="Arial" w:cs="Arial"/>
                      <w:sz w:val="22"/>
                      <w:szCs w:val="22"/>
                    </w:rPr>
                  </w:pPr>
                  <w:r w:rsidRPr="006443E0">
                    <w:rPr>
                      <w:rFonts w:ascii="Arial" w:hAnsi="Arial" w:cs="Arial"/>
                      <w:sz w:val="22"/>
                      <w:szCs w:val="22"/>
                    </w:rPr>
                    <w:t xml:space="preserve"> Students will build strong content knowledge. </w:t>
                  </w:r>
                </w:p>
                <w:p w:rsidR="00A309A0" w:rsidRPr="006443E0" w:rsidRDefault="00540040">
                  <w:pPr>
                    <w:pStyle w:val="Default"/>
                    <w:rPr>
                      <w:rFonts w:ascii="Arial" w:hAnsi="Arial" w:cs="Arial"/>
                      <w:sz w:val="22"/>
                      <w:szCs w:val="22"/>
                    </w:rPr>
                  </w:pPr>
                  <w:r>
                    <w:rPr>
                      <w:rFonts w:ascii="Arial" w:hAnsi="Arial" w:cs="Arial"/>
                      <w:sz w:val="22"/>
                      <w:szCs w:val="22"/>
                    </w:rPr>
                    <w:t>x</w:t>
                  </w:r>
                  <w:r w:rsidR="00A309A0" w:rsidRPr="006443E0">
                    <w:rPr>
                      <w:rFonts w:ascii="Arial" w:hAnsi="Arial" w:cs="Arial"/>
                      <w:sz w:val="22"/>
                      <w:szCs w:val="22"/>
                    </w:rPr>
                    <w:t xml:space="preserve"> Students will respond to the varying demands of audience, task, and discipline. </w:t>
                  </w:r>
                </w:p>
                <w:p w:rsidR="00A309A0" w:rsidRPr="006443E0" w:rsidRDefault="00A309A0">
                  <w:pPr>
                    <w:pStyle w:val="Default"/>
                    <w:rPr>
                      <w:rFonts w:ascii="Arial" w:hAnsi="Arial" w:cs="Arial"/>
                      <w:sz w:val="22"/>
                      <w:szCs w:val="22"/>
                    </w:rPr>
                  </w:pPr>
                  <w:r w:rsidRPr="006443E0">
                    <w:rPr>
                      <w:rFonts w:ascii="Arial" w:hAnsi="Arial" w:cs="Arial"/>
                      <w:sz w:val="22"/>
                      <w:szCs w:val="22"/>
                    </w:rPr>
                    <w:t xml:space="preserve"> Students will critique as well as comprehend. </w:t>
                  </w:r>
                </w:p>
                <w:p w:rsidR="00A309A0" w:rsidRPr="006443E0" w:rsidRDefault="00A309A0">
                  <w:pPr>
                    <w:pStyle w:val="Default"/>
                    <w:rPr>
                      <w:rFonts w:ascii="Arial" w:hAnsi="Arial" w:cs="Arial"/>
                      <w:sz w:val="22"/>
                      <w:szCs w:val="22"/>
                    </w:rPr>
                  </w:pPr>
                  <w:r w:rsidRPr="006443E0">
                    <w:rPr>
                      <w:rFonts w:ascii="Arial" w:hAnsi="Arial" w:cs="Arial"/>
                      <w:sz w:val="22"/>
                      <w:szCs w:val="22"/>
                    </w:rPr>
                    <w:t xml:space="preserve"> Students will use technology and digital media strategically and capably. </w:t>
                  </w:r>
                </w:p>
                <w:p w:rsidR="00A309A0" w:rsidRPr="006443E0" w:rsidRDefault="00A309A0">
                  <w:pPr>
                    <w:pStyle w:val="Default"/>
                    <w:rPr>
                      <w:rFonts w:ascii="Arial" w:hAnsi="Arial" w:cs="Arial"/>
                      <w:sz w:val="22"/>
                      <w:szCs w:val="22"/>
                    </w:rPr>
                  </w:pPr>
                  <w:r w:rsidRPr="006443E0">
                    <w:rPr>
                      <w:rFonts w:ascii="Arial" w:hAnsi="Arial" w:cs="Arial"/>
                      <w:sz w:val="22"/>
                      <w:szCs w:val="22"/>
                    </w:rPr>
                    <w:t xml:space="preserve"> Students will develop an understanding of other perspectives and cultures. </w:t>
                  </w:r>
                </w:p>
                <w:p w:rsidR="00C8441B" w:rsidRPr="006443E0" w:rsidRDefault="00C8441B">
                  <w:pPr>
                    <w:pStyle w:val="Default"/>
                    <w:rPr>
                      <w:rFonts w:ascii="Arial" w:hAnsi="Arial" w:cs="Arial"/>
                      <w:sz w:val="22"/>
                      <w:szCs w:val="22"/>
                    </w:rPr>
                  </w:pPr>
                </w:p>
              </w:tc>
            </w:tr>
          </w:tbl>
          <w:p w:rsidR="00A309A0" w:rsidRPr="006443E0" w:rsidRDefault="00A309A0" w:rsidP="00A309A0">
            <w:pPr>
              <w:pStyle w:val="NoSpacing"/>
              <w:rPr>
                <w:rFonts w:ascii="Arial" w:hAnsi="Arial" w:cs="Arial"/>
              </w:rPr>
            </w:pPr>
          </w:p>
        </w:tc>
      </w:tr>
      <w:tr w:rsidR="00A309A0" w:rsidRPr="006443E0" w:rsidTr="00511721">
        <w:tc>
          <w:tcPr>
            <w:tcW w:w="14400" w:type="dxa"/>
            <w:gridSpan w:val="4"/>
          </w:tcPr>
          <w:tbl>
            <w:tblPr>
              <w:tblW w:w="0" w:type="auto"/>
              <w:tblBorders>
                <w:top w:val="nil"/>
                <w:left w:val="nil"/>
                <w:bottom w:val="nil"/>
                <w:right w:val="nil"/>
              </w:tblBorders>
              <w:tblLayout w:type="fixed"/>
              <w:tblLook w:val="0000"/>
            </w:tblPr>
            <w:tblGrid>
              <w:gridCol w:w="8373"/>
            </w:tblGrid>
            <w:tr w:rsidR="00A309A0" w:rsidRPr="006443E0" w:rsidTr="00511721">
              <w:trPr>
                <w:trHeight w:val="110"/>
              </w:trPr>
              <w:tc>
                <w:tcPr>
                  <w:tcW w:w="8373" w:type="dxa"/>
                </w:tcPr>
                <w:p w:rsidR="00511721" w:rsidRDefault="00A309A0">
                  <w:pPr>
                    <w:pStyle w:val="Default"/>
                    <w:rPr>
                      <w:rFonts w:ascii="Arial" w:hAnsi="Arial" w:cs="Arial"/>
                      <w:sz w:val="22"/>
                      <w:szCs w:val="22"/>
                    </w:rPr>
                  </w:pPr>
                  <w:r w:rsidRPr="006443E0">
                    <w:rPr>
                      <w:rFonts w:ascii="Arial" w:hAnsi="Arial" w:cs="Arial"/>
                      <w:sz w:val="22"/>
                      <w:szCs w:val="22"/>
                    </w:rPr>
                    <w:t xml:space="preserve"> </w:t>
                  </w:r>
                </w:p>
                <w:p w:rsidR="00A309A0" w:rsidRPr="006443E0" w:rsidRDefault="00A309A0">
                  <w:pPr>
                    <w:pStyle w:val="Default"/>
                    <w:rPr>
                      <w:rFonts w:ascii="Arial" w:hAnsi="Arial" w:cs="Arial"/>
                      <w:sz w:val="22"/>
                      <w:szCs w:val="22"/>
                    </w:rPr>
                  </w:pPr>
                  <w:r w:rsidRPr="006443E0">
                    <w:rPr>
                      <w:rFonts w:ascii="Arial" w:hAnsi="Arial" w:cs="Arial"/>
                      <w:b/>
                      <w:bCs/>
                      <w:sz w:val="22"/>
                      <w:szCs w:val="22"/>
                    </w:rPr>
                    <w:t xml:space="preserve">Unit Standards: </w:t>
                  </w:r>
                  <w:r w:rsidRPr="006443E0">
                    <w:rPr>
                      <w:rFonts w:ascii="Arial" w:hAnsi="Arial" w:cs="Arial"/>
                      <w:sz w:val="22"/>
                      <w:szCs w:val="22"/>
                    </w:rPr>
                    <w:t xml:space="preserve">Teachers should list the standards to be addressed within the unit. </w:t>
                  </w:r>
                </w:p>
              </w:tc>
            </w:tr>
            <w:tr w:rsidR="006C33C1" w:rsidRPr="006443E0" w:rsidTr="00511721">
              <w:trPr>
                <w:trHeight w:val="110"/>
              </w:trPr>
              <w:tc>
                <w:tcPr>
                  <w:tcW w:w="8373" w:type="dxa"/>
                </w:tcPr>
                <w:p w:rsidR="006C33C1" w:rsidRPr="006443E0" w:rsidRDefault="006C33C1" w:rsidP="00511721">
                  <w:pPr>
                    <w:spacing w:before="100" w:beforeAutospacing="1" w:after="100" w:afterAutospacing="1" w:line="240" w:lineRule="auto"/>
                    <w:rPr>
                      <w:rFonts w:ascii="Arial" w:hAnsi="Arial" w:cs="Arial"/>
                    </w:rPr>
                  </w:pPr>
                </w:p>
              </w:tc>
            </w:tr>
          </w:tbl>
          <w:p w:rsidR="00A309A0" w:rsidRPr="006443E0" w:rsidRDefault="00A309A0" w:rsidP="00A309A0">
            <w:pPr>
              <w:pStyle w:val="NoSpacing"/>
              <w:rPr>
                <w:rFonts w:ascii="Arial" w:hAnsi="Arial" w:cs="Arial"/>
              </w:rPr>
            </w:pPr>
          </w:p>
        </w:tc>
      </w:tr>
      <w:tr w:rsidR="00A309A0" w:rsidRPr="001B3591" w:rsidTr="00511721">
        <w:tc>
          <w:tcPr>
            <w:tcW w:w="3870" w:type="dxa"/>
          </w:tcPr>
          <w:p w:rsidR="00A309A0" w:rsidRPr="001B3591" w:rsidRDefault="00A309A0" w:rsidP="00C8441B">
            <w:pPr>
              <w:pStyle w:val="Default"/>
              <w:jc w:val="center"/>
              <w:rPr>
                <w:rFonts w:ascii="Arial" w:hAnsi="Arial" w:cs="Arial"/>
                <w:sz w:val="22"/>
                <w:szCs w:val="22"/>
              </w:rPr>
            </w:pPr>
          </w:p>
          <w:tbl>
            <w:tblPr>
              <w:tblW w:w="0" w:type="auto"/>
              <w:tblBorders>
                <w:top w:val="nil"/>
                <w:left w:val="nil"/>
                <w:bottom w:val="nil"/>
                <w:right w:val="nil"/>
              </w:tblBorders>
              <w:tblLayout w:type="fixed"/>
              <w:tblLook w:val="0000"/>
            </w:tblPr>
            <w:tblGrid>
              <w:gridCol w:w="3690"/>
            </w:tblGrid>
            <w:tr w:rsidR="00A309A0" w:rsidRPr="001B3591" w:rsidTr="00511721">
              <w:trPr>
                <w:trHeight w:val="244"/>
              </w:trPr>
              <w:tc>
                <w:tcPr>
                  <w:tcW w:w="3690" w:type="dxa"/>
                </w:tcPr>
                <w:p w:rsidR="00A309A0" w:rsidRPr="001B3591" w:rsidRDefault="00A309A0" w:rsidP="00C8441B">
                  <w:pPr>
                    <w:pStyle w:val="Default"/>
                    <w:jc w:val="center"/>
                    <w:rPr>
                      <w:rFonts w:ascii="Arial" w:hAnsi="Arial" w:cs="Arial"/>
                      <w:b/>
                      <w:sz w:val="22"/>
                      <w:szCs w:val="22"/>
                      <w:highlight w:val="yellow"/>
                    </w:rPr>
                  </w:pPr>
                  <w:r w:rsidRPr="001B3591">
                    <w:rPr>
                      <w:rFonts w:ascii="Arial" w:hAnsi="Arial" w:cs="Arial"/>
                      <w:b/>
                      <w:bCs/>
                      <w:sz w:val="22"/>
                      <w:szCs w:val="22"/>
                      <w:highlight w:val="yellow"/>
                    </w:rPr>
                    <w:t>Reading</w:t>
                  </w:r>
                </w:p>
                <w:p w:rsidR="00A309A0" w:rsidRPr="001B3591" w:rsidRDefault="00A309A0" w:rsidP="00C8441B">
                  <w:pPr>
                    <w:pStyle w:val="Default"/>
                    <w:jc w:val="center"/>
                    <w:rPr>
                      <w:rFonts w:ascii="Arial" w:hAnsi="Arial" w:cs="Arial"/>
                      <w:b/>
                      <w:bCs/>
                      <w:sz w:val="22"/>
                      <w:szCs w:val="22"/>
                    </w:rPr>
                  </w:pPr>
                  <w:r w:rsidRPr="001B3591">
                    <w:rPr>
                      <w:rFonts w:ascii="Arial" w:hAnsi="Arial" w:cs="Arial"/>
                      <w:b/>
                      <w:bCs/>
                      <w:sz w:val="22"/>
                      <w:szCs w:val="22"/>
                      <w:highlight w:val="yellow"/>
                    </w:rPr>
                    <w:t>(Including Foundational Skills)</w:t>
                  </w:r>
                </w:p>
                <w:p w:rsidR="00511721" w:rsidRPr="001B3591" w:rsidRDefault="00511721" w:rsidP="00511721">
                  <w:pPr>
                    <w:spacing w:before="100" w:beforeAutospacing="1" w:after="100" w:afterAutospacing="1" w:line="240" w:lineRule="auto"/>
                    <w:rPr>
                      <w:rFonts w:ascii="Arial" w:eastAsia="Times New Roman" w:hAnsi="Arial" w:cs="Arial"/>
                    </w:rPr>
                  </w:pPr>
                  <w:r w:rsidRPr="001B3591">
                    <w:rPr>
                      <w:rFonts w:ascii="Arial" w:eastAsia="Times New Roman" w:hAnsi="Arial" w:cs="Arial"/>
                      <w:b/>
                      <w:bCs/>
                    </w:rPr>
                    <w:t>RL.5.2</w:t>
                  </w:r>
                  <w:r w:rsidRPr="001B3591">
                    <w:rPr>
                      <w:rFonts w:ascii="Arial" w:eastAsia="Times New Roman" w:hAnsi="Arial" w:cs="Arial"/>
                    </w:rPr>
                    <w:t>: Determine a theme of a story, drama, or poem from details in the text, including how characters in a story or drama respond to challenges or how the speaker in a poem reflects upon a topic; summarize the text.</w:t>
                  </w:r>
                </w:p>
                <w:p w:rsidR="00511721" w:rsidRPr="001B3591" w:rsidRDefault="00511721" w:rsidP="00511721">
                  <w:pPr>
                    <w:spacing w:before="100" w:beforeAutospacing="1" w:after="100" w:afterAutospacing="1" w:line="240" w:lineRule="auto"/>
                    <w:rPr>
                      <w:rFonts w:ascii="Arial" w:eastAsia="Times New Roman" w:hAnsi="Arial" w:cs="Arial"/>
                    </w:rPr>
                  </w:pPr>
                  <w:r w:rsidRPr="001B3591">
                    <w:rPr>
                      <w:rFonts w:ascii="Arial" w:eastAsia="Times New Roman" w:hAnsi="Arial" w:cs="Arial"/>
                      <w:b/>
                      <w:bCs/>
                    </w:rPr>
                    <w:lastRenderedPageBreak/>
                    <w:t xml:space="preserve">RI.5.1: </w:t>
                  </w:r>
                  <w:r w:rsidRPr="001B3591">
                    <w:rPr>
                      <w:rFonts w:ascii="Arial" w:eastAsia="Times New Roman" w:hAnsi="Arial" w:cs="Arial"/>
                    </w:rPr>
                    <w:t>Quote accurately from a text when explaining what the text says explicitly and when drawing inferences from the text.</w:t>
                  </w:r>
                </w:p>
                <w:p w:rsidR="00511721" w:rsidRPr="001B3591" w:rsidRDefault="00511721" w:rsidP="00511721">
                  <w:pPr>
                    <w:spacing w:before="100" w:beforeAutospacing="1" w:after="100" w:afterAutospacing="1" w:line="240" w:lineRule="auto"/>
                    <w:rPr>
                      <w:rFonts w:ascii="Arial" w:eastAsia="Times New Roman" w:hAnsi="Arial" w:cs="Arial"/>
                    </w:rPr>
                  </w:pPr>
                  <w:r w:rsidRPr="001B3591">
                    <w:rPr>
                      <w:rFonts w:ascii="Arial" w:eastAsia="Times New Roman" w:hAnsi="Arial" w:cs="Arial"/>
                      <w:b/>
                      <w:bCs/>
                    </w:rPr>
                    <w:t xml:space="preserve">RF.5.3: </w:t>
                  </w:r>
                  <w:r w:rsidRPr="001B3591">
                    <w:rPr>
                      <w:rFonts w:ascii="Arial" w:eastAsia="Times New Roman" w:hAnsi="Arial" w:cs="Arial"/>
                    </w:rPr>
                    <w:t>Know and apply grade-level phonics and word analysis skills in decoding words.</w:t>
                  </w:r>
                </w:p>
                <w:p w:rsidR="00C8441B" w:rsidRPr="001B3591" w:rsidRDefault="00511721" w:rsidP="00511721">
                  <w:pPr>
                    <w:spacing w:before="100" w:beforeAutospacing="1" w:after="100" w:afterAutospacing="1" w:line="240" w:lineRule="auto"/>
                    <w:rPr>
                      <w:rFonts w:ascii="Arial" w:hAnsi="Arial" w:cs="Arial"/>
                    </w:rPr>
                  </w:pPr>
                  <w:r w:rsidRPr="001B3591">
                    <w:rPr>
                      <w:rFonts w:ascii="Arial" w:eastAsia="Times New Roman" w:hAnsi="Arial" w:cs="Arial"/>
                      <w:b/>
                      <w:bCs/>
                    </w:rPr>
                    <w:t>RF.5.3 (a):</w:t>
                  </w:r>
                  <w:r w:rsidRPr="001B3591">
                    <w:rPr>
                      <w:rFonts w:ascii="Arial" w:eastAsia="Times New Roman" w:hAnsi="Arial" w:cs="Arial"/>
                    </w:rPr>
                    <w:t xml:space="preserve"> Use combined knowledge of all letter-sound correspondences, syllabication patterns, and morphology (e.g., roots and affixes) to read accurately unfamiliar multisyllabic words in context and out of context.</w:t>
                  </w:r>
                </w:p>
              </w:tc>
            </w:tr>
          </w:tbl>
          <w:p w:rsidR="00A309A0" w:rsidRPr="001B3591" w:rsidRDefault="00A309A0" w:rsidP="00C8441B">
            <w:pPr>
              <w:pStyle w:val="NoSpacing"/>
              <w:jc w:val="center"/>
              <w:rPr>
                <w:rFonts w:ascii="Arial" w:hAnsi="Arial" w:cs="Arial"/>
              </w:rPr>
            </w:pPr>
          </w:p>
        </w:tc>
        <w:tc>
          <w:tcPr>
            <w:tcW w:w="3690" w:type="dxa"/>
          </w:tcPr>
          <w:p w:rsidR="00A309A0" w:rsidRPr="001B3591" w:rsidRDefault="00A309A0" w:rsidP="00C8441B">
            <w:pPr>
              <w:pStyle w:val="Default"/>
              <w:jc w:val="center"/>
              <w:rPr>
                <w:rFonts w:ascii="Arial" w:hAnsi="Arial" w:cs="Arial"/>
                <w:sz w:val="22"/>
                <w:szCs w:val="22"/>
              </w:rPr>
            </w:pPr>
          </w:p>
          <w:tbl>
            <w:tblPr>
              <w:tblW w:w="0" w:type="auto"/>
              <w:jc w:val="center"/>
              <w:tblBorders>
                <w:top w:val="nil"/>
                <w:left w:val="nil"/>
                <w:bottom w:val="nil"/>
                <w:right w:val="nil"/>
              </w:tblBorders>
              <w:tblLayout w:type="fixed"/>
              <w:tblLook w:val="0000"/>
            </w:tblPr>
            <w:tblGrid>
              <w:gridCol w:w="974"/>
            </w:tblGrid>
            <w:tr w:rsidR="00A309A0" w:rsidRPr="001B3591" w:rsidTr="00511721">
              <w:trPr>
                <w:trHeight w:val="110"/>
                <w:jc w:val="center"/>
              </w:trPr>
              <w:tc>
                <w:tcPr>
                  <w:tcW w:w="974" w:type="dxa"/>
                </w:tcPr>
                <w:p w:rsidR="00A309A0" w:rsidRPr="001B3591" w:rsidRDefault="00A309A0" w:rsidP="00C8441B">
                  <w:pPr>
                    <w:pStyle w:val="Default"/>
                    <w:jc w:val="center"/>
                    <w:rPr>
                      <w:rFonts w:ascii="Arial" w:hAnsi="Arial" w:cs="Arial"/>
                      <w:sz w:val="22"/>
                      <w:szCs w:val="22"/>
                      <w:highlight w:val="yellow"/>
                    </w:rPr>
                  </w:pPr>
                  <w:r w:rsidRPr="001B3591">
                    <w:rPr>
                      <w:rFonts w:ascii="Arial" w:hAnsi="Arial" w:cs="Arial"/>
                      <w:b/>
                      <w:bCs/>
                      <w:sz w:val="22"/>
                      <w:szCs w:val="22"/>
                      <w:highlight w:val="yellow"/>
                    </w:rPr>
                    <w:t>Writing</w:t>
                  </w:r>
                </w:p>
              </w:tc>
            </w:tr>
          </w:tbl>
          <w:p w:rsidR="00A309A0" w:rsidRPr="001B3591" w:rsidRDefault="00A309A0" w:rsidP="00C8441B">
            <w:pPr>
              <w:pStyle w:val="NoSpacing"/>
              <w:jc w:val="center"/>
              <w:rPr>
                <w:rFonts w:ascii="Arial" w:hAnsi="Arial" w:cs="Arial"/>
              </w:rPr>
            </w:pPr>
          </w:p>
          <w:p w:rsidR="00511721" w:rsidRPr="001B3591" w:rsidRDefault="00511721" w:rsidP="00511721">
            <w:pPr>
              <w:spacing w:before="100" w:beforeAutospacing="1" w:after="100" w:afterAutospacing="1"/>
              <w:rPr>
                <w:rFonts w:ascii="Arial" w:eastAsia="Times New Roman" w:hAnsi="Arial" w:cs="Arial"/>
              </w:rPr>
            </w:pPr>
            <w:r w:rsidRPr="001B3591">
              <w:rPr>
                <w:rFonts w:ascii="Arial" w:eastAsia="Times New Roman" w:hAnsi="Arial" w:cs="Arial"/>
                <w:b/>
                <w:bCs/>
              </w:rPr>
              <w:t xml:space="preserve">W.5.7: </w:t>
            </w:r>
            <w:r w:rsidRPr="001B3591">
              <w:rPr>
                <w:rFonts w:ascii="Arial" w:eastAsia="Times New Roman" w:hAnsi="Arial" w:cs="Arial"/>
              </w:rPr>
              <w:t>Conduct short research projects that use several sources to build knowledge through investigation of different aspects of a topic.</w:t>
            </w:r>
          </w:p>
          <w:p w:rsidR="00DA5457" w:rsidRPr="001B3591" w:rsidRDefault="00DA5457" w:rsidP="00DA5457">
            <w:pPr>
              <w:spacing w:before="100" w:beforeAutospacing="1" w:after="100" w:afterAutospacing="1"/>
              <w:rPr>
                <w:rFonts w:ascii="Arial" w:eastAsia="Times New Roman" w:hAnsi="Arial" w:cs="Arial"/>
              </w:rPr>
            </w:pPr>
          </w:p>
          <w:p w:rsidR="00DA5457" w:rsidRPr="001B3591" w:rsidRDefault="00DA5457" w:rsidP="00215F40">
            <w:pPr>
              <w:spacing w:before="100" w:beforeAutospacing="1" w:after="100" w:afterAutospacing="1"/>
              <w:rPr>
                <w:rFonts w:ascii="Arial" w:eastAsia="Times New Roman" w:hAnsi="Arial" w:cs="Arial"/>
              </w:rPr>
            </w:pPr>
          </w:p>
          <w:p w:rsidR="00215F40" w:rsidRPr="001B3591" w:rsidRDefault="00215F40" w:rsidP="00C8441B">
            <w:pPr>
              <w:pStyle w:val="NoSpacing"/>
              <w:jc w:val="center"/>
              <w:rPr>
                <w:rFonts w:ascii="Arial" w:hAnsi="Arial" w:cs="Arial"/>
              </w:rPr>
            </w:pPr>
          </w:p>
        </w:tc>
        <w:tc>
          <w:tcPr>
            <w:tcW w:w="3510" w:type="dxa"/>
          </w:tcPr>
          <w:p w:rsidR="00A309A0" w:rsidRPr="001B3591" w:rsidRDefault="00A309A0" w:rsidP="00C8441B">
            <w:pPr>
              <w:pStyle w:val="Default"/>
              <w:jc w:val="center"/>
              <w:rPr>
                <w:rFonts w:ascii="Arial" w:hAnsi="Arial" w:cs="Arial"/>
                <w:sz w:val="22"/>
                <w:szCs w:val="22"/>
              </w:rPr>
            </w:pPr>
          </w:p>
          <w:tbl>
            <w:tblPr>
              <w:tblW w:w="0" w:type="auto"/>
              <w:jc w:val="center"/>
              <w:tblBorders>
                <w:top w:val="nil"/>
                <w:left w:val="nil"/>
                <w:bottom w:val="nil"/>
                <w:right w:val="nil"/>
              </w:tblBorders>
              <w:tblLayout w:type="fixed"/>
              <w:tblLook w:val="0000"/>
            </w:tblPr>
            <w:tblGrid>
              <w:gridCol w:w="2150"/>
            </w:tblGrid>
            <w:tr w:rsidR="00A309A0" w:rsidRPr="001B3591" w:rsidTr="00511721">
              <w:trPr>
                <w:trHeight w:val="110"/>
                <w:jc w:val="center"/>
              </w:trPr>
              <w:tc>
                <w:tcPr>
                  <w:tcW w:w="2150" w:type="dxa"/>
                </w:tcPr>
                <w:p w:rsidR="00A309A0" w:rsidRPr="001B3591" w:rsidRDefault="00A309A0" w:rsidP="00C8441B">
                  <w:pPr>
                    <w:pStyle w:val="Default"/>
                    <w:jc w:val="center"/>
                    <w:rPr>
                      <w:rFonts w:ascii="Arial" w:hAnsi="Arial" w:cs="Arial"/>
                      <w:sz w:val="22"/>
                      <w:szCs w:val="22"/>
                      <w:highlight w:val="yellow"/>
                    </w:rPr>
                  </w:pPr>
                  <w:r w:rsidRPr="001B3591">
                    <w:rPr>
                      <w:rFonts w:ascii="Arial" w:hAnsi="Arial" w:cs="Arial"/>
                      <w:b/>
                      <w:bCs/>
                      <w:sz w:val="22"/>
                      <w:szCs w:val="22"/>
                      <w:highlight w:val="yellow"/>
                    </w:rPr>
                    <w:t>Speaking and Listening</w:t>
                  </w:r>
                </w:p>
              </w:tc>
            </w:tr>
          </w:tbl>
          <w:p w:rsidR="00511721" w:rsidRPr="001B3591" w:rsidRDefault="00511721" w:rsidP="00511721">
            <w:pPr>
              <w:spacing w:before="100" w:beforeAutospacing="1" w:after="100" w:afterAutospacing="1"/>
              <w:rPr>
                <w:rFonts w:ascii="Arial" w:eastAsia="Times New Roman" w:hAnsi="Arial" w:cs="Arial"/>
              </w:rPr>
            </w:pPr>
            <w:r w:rsidRPr="001B3591">
              <w:rPr>
                <w:rFonts w:ascii="Arial" w:eastAsia="Times New Roman" w:hAnsi="Arial" w:cs="Arial"/>
                <w:b/>
                <w:bCs/>
              </w:rPr>
              <w:t xml:space="preserve">SL.5.1: </w:t>
            </w:r>
            <w:r w:rsidRPr="001B3591">
              <w:rPr>
                <w:rFonts w:ascii="Arial" w:eastAsia="Times New Roman" w:hAnsi="Arial" w:cs="Arial"/>
              </w:rPr>
              <w:t xml:space="preserve">Engage effectively in a range of collaborative discussions (one-on-one, in groups, and teacher-led) on </w:t>
            </w:r>
            <w:r w:rsidRPr="001B3591">
              <w:rPr>
                <w:rFonts w:ascii="Arial" w:eastAsia="Times New Roman" w:hAnsi="Arial" w:cs="Arial"/>
                <w:i/>
                <w:iCs/>
              </w:rPr>
              <w:t>grade 5 topics and texts</w:t>
            </w:r>
            <w:r w:rsidRPr="001B3591">
              <w:rPr>
                <w:rFonts w:ascii="Arial" w:eastAsia="Times New Roman" w:hAnsi="Arial" w:cs="Arial"/>
              </w:rPr>
              <w:t>, building on others’ ideas and expressing their own clearly.</w:t>
            </w:r>
          </w:p>
          <w:p w:rsidR="00511721" w:rsidRPr="001B3591" w:rsidRDefault="00511721" w:rsidP="00511721">
            <w:pPr>
              <w:spacing w:before="100" w:beforeAutospacing="1" w:after="100" w:afterAutospacing="1"/>
              <w:rPr>
                <w:rFonts w:ascii="Arial" w:eastAsia="Times New Roman" w:hAnsi="Arial" w:cs="Arial"/>
              </w:rPr>
            </w:pPr>
            <w:r w:rsidRPr="001B3591">
              <w:rPr>
                <w:rFonts w:ascii="Arial" w:eastAsia="Times New Roman" w:hAnsi="Arial" w:cs="Arial"/>
                <w:b/>
                <w:bCs/>
              </w:rPr>
              <w:lastRenderedPageBreak/>
              <w:t xml:space="preserve">SL.5.1 (a): </w:t>
            </w:r>
            <w:r w:rsidRPr="001B3591">
              <w:rPr>
                <w:rFonts w:ascii="Arial" w:eastAsia="Times New Roman" w:hAnsi="Arial" w:cs="Arial"/>
              </w:rPr>
              <w:t>Come to discussions prepared, having reader studied required material; explicitly draw on that preparation and other information known about the topic to explore ideas under discussion.</w:t>
            </w:r>
          </w:p>
          <w:p w:rsidR="00511721" w:rsidRPr="001B3591" w:rsidRDefault="00511721" w:rsidP="00511721">
            <w:pPr>
              <w:spacing w:before="100" w:beforeAutospacing="1" w:after="100" w:afterAutospacing="1"/>
              <w:rPr>
                <w:rFonts w:ascii="Arial" w:eastAsia="Times New Roman" w:hAnsi="Arial" w:cs="Arial"/>
              </w:rPr>
            </w:pPr>
            <w:r w:rsidRPr="001B3591">
              <w:rPr>
                <w:rFonts w:ascii="Arial" w:eastAsia="Times New Roman" w:hAnsi="Arial" w:cs="Arial"/>
                <w:b/>
                <w:bCs/>
              </w:rPr>
              <w:t xml:space="preserve">SL.5.1 (b): </w:t>
            </w:r>
            <w:r w:rsidRPr="001B3591">
              <w:rPr>
                <w:rFonts w:ascii="Arial" w:eastAsia="Times New Roman" w:hAnsi="Arial" w:cs="Arial"/>
              </w:rPr>
              <w:t>Follow agreed-upon rules for discussions and carry out assigned roles.</w:t>
            </w:r>
          </w:p>
          <w:p w:rsidR="00215F40" w:rsidRPr="001B3591" w:rsidRDefault="00215F40" w:rsidP="00215F40">
            <w:pPr>
              <w:spacing w:before="100" w:beforeAutospacing="1" w:after="100" w:afterAutospacing="1"/>
              <w:rPr>
                <w:rFonts w:ascii="Arial" w:eastAsia="Times New Roman" w:hAnsi="Arial" w:cs="Arial"/>
              </w:rPr>
            </w:pPr>
          </w:p>
          <w:p w:rsidR="00215F40" w:rsidRPr="001B3591" w:rsidRDefault="00215F40" w:rsidP="00215F40">
            <w:pPr>
              <w:pStyle w:val="NoSpacing"/>
              <w:jc w:val="center"/>
              <w:rPr>
                <w:rFonts w:ascii="Arial" w:hAnsi="Arial" w:cs="Arial"/>
              </w:rPr>
            </w:pPr>
            <w:r w:rsidRPr="001B3591">
              <w:rPr>
                <w:rFonts w:ascii="Arial" w:eastAsia="Times New Roman" w:hAnsi="Arial" w:cs="Arial"/>
              </w:rPr>
              <w:t xml:space="preserve"> </w:t>
            </w:r>
          </w:p>
        </w:tc>
        <w:tc>
          <w:tcPr>
            <w:tcW w:w="3330" w:type="dxa"/>
          </w:tcPr>
          <w:p w:rsidR="00A309A0" w:rsidRPr="001B3591" w:rsidRDefault="00A309A0" w:rsidP="00C8441B">
            <w:pPr>
              <w:pStyle w:val="Default"/>
              <w:jc w:val="center"/>
              <w:rPr>
                <w:rFonts w:ascii="Arial" w:hAnsi="Arial" w:cs="Arial"/>
                <w:sz w:val="22"/>
                <w:szCs w:val="22"/>
              </w:rPr>
            </w:pPr>
          </w:p>
          <w:tbl>
            <w:tblPr>
              <w:tblW w:w="0" w:type="auto"/>
              <w:jc w:val="center"/>
              <w:tblBorders>
                <w:top w:val="nil"/>
                <w:left w:val="nil"/>
                <w:bottom w:val="nil"/>
                <w:right w:val="nil"/>
              </w:tblBorders>
              <w:tblLayout w:type="fixed"/>
              <w:tblLook w:val="0000"/>
            </w:tblPr>
            <w:tblGrid>
              <w:gridCol w:w="1255"/>
            </w:tblGrid>
            <w:tr w:rsidR="00A309A0" w:rsidRPr="001B3591" w:rsidTr="00511721">
              <w:trPr>
                <w:trHeight w:val="110"/>
                <w:jc w:val="center"/>
              </w:trPr>
              <w:tc>
                <w:tcPr>
                  <w:tcW w:w="1255" w:type="dxa"/>
                </w:tcPr>
                <w:p w:rsidR="00A309A0" w:rsidRPr="001B3591" w:rsidRDefault="00A309A0" w:rsidP="00C8441B">
                  <w:pPr>
                    <w:pStyle w:val="Default"/>
                    <w:jc w:val="center"/>
                    <w:rPr>
                      <w:rFonts w:ascii="Arial" w:hAnsi="Arial" w:cs="Arial"/>
                      <w:sz w:val="22"/>
                      <w:szCs w:val="22"/>
                      <w:highlight w:val="yellow"/>
                    </w:rPr>
                  </w:pPr>
                  <w:r w:rsidRPr="001B3591">
                    <w:rPr>
                      <w:rFonts w:ascii="Arial" w:hAnsi="Arial" w:cs="Arial"/>
                      <w:b/>
                      <w:bCs/>
                      <w:sz w:val="22"/>
                      <w:szCs w:val="22"/>
                      <w:highlight w:val="yellow"/>
                    </w:rPr>
                    <w:t>Language</w:t>
                  </w:r>
                </w:p>
              </w:tc>
            </w:tr>
          </w:tbl>
          <w:p w:rsidR="00A309A0" w:rsidRPr="001B3591" w:rsidRDefault="00A309A0" w:rsidP="00C8441B">
            <w:pPr>
              <w:pStyle w:val="NoSpacing"/>
              <w:jc w:val="center"/>
              <w:rPr>
                <w:rFonts w:ascii="Arial" w:hAnsi="Arial" w:cs="Arial"/>
              </w:rPr>
            </w:pPr>
          </w:p>
          <w:p w:rsidR="00AB5B63" w:rsidRPr="001B3591" w:rsidRDefault="00511721" w:rsidP="00AB5B63">
            <w:pPr>
              <w:spacing w:before="100" w:beforeAutospacing="1" w:after="100" w:afterAutospacing="1"/>
              <w:rPr>
                <w:rFonts w:ascii="Arial" w:eastAsia="Times New Roman" w:hAnsi="Arial" w:cs="Arial"/>
              </w:rPr>
            </w:pPr>
            <w:r w:rsidRPr="001B3591">
              <w:rPr>
                <w:rFonts w:ascii="Arial" w:eastAsia="Times New Roman" w:hAnsi="Arial" w:cs="Arial"/>
                <w:b/>
                <w:bCs/>
              </w:rPr>
              <w:t xml:space="preserve">L.5.5: </w:t>
            </w:r>
            <w:r w:rsidRPr="001B3591">
              <w:rPr>
                <w:rFonts w:ascii="Arial" w:eastAsia="Times New Roman" w:hAnsi="Arial" w:cs="Arial"/>
              </w:rPr>
              <w:t>Demonstrate understanding of figurative language, word relationships, and nuances in word meanings.</w:t>
            </w:r>
          </w:p>
          <w:p w:rsidR="00215F40" w:rsidRPr="001B3591" w:rsidRDefault="00215F40" w:rsidP="00AB5B63">
            <w:pPr>
              <w:pStyle w:val="NoSpacing"/>
              <w:rPr>
                <w:rFonts w:ascii="Arial" w:hAnsi="Arial" w:cs="Arial"/>
              </w:rPr>
            </w:pPr>
          </w:p>
        </w:tc>
      </w:tr>
      <w:tr w:rsidR="00843B3C" w:rsidRPr="001B3591" w:rsidTr="00511721">
        <w:tc>
          <w:tcPr>
            <w:tcW w:w="7560" w:type="dxa"/>
            <w:gridSpan w:val="2"/>
          </w:tcPr>
          <w:p w:rsidR="00843B3C" w:rsidRPr="001B3591" w:rsidRDefault="0017396F" w:rsidP="00EC57EB">
            <w:pPr>
              <w:pStyle w:val="Default"/>
              <w:rPr>
                <w:rFonts w:ascii="Arial" w:hAnsi="Arial" w:cs="Arial"/>
                <w:sz w:val="22"/>
                <w:szCs w:val="22"/>
              </w:rPr>
            </w:pPr>
            <w:r w:rsidRPr="001B3591">
              <w:rPr>
                <w:rFonts w:ascii="Arial" w:hAnsi="Arial" w:cs="Arial"/>
                <w:sz w:val="22"/>
                <w:szCs w:val="22"/>
              </w:rPr>
              <w:lastRenderedPageBreak/>
              <w:br w:type="page"/>
            </w:r>
            <w:r w:rsidR="00843B3C" w:rsidRPr="001B3591">
              <w:rPr>
                <w:rFonts w:ascii="Arial" w:hAnsi="Arial" w:cs="Arial"/>
                <w:b/>
                <w:bCs/>
                <w:sz w:val="22"/>
                <w:szCs w:val="22"/>
              </w:rPr>
              <w:t xml:space="preserve">Essential Questions: </w:t>
            </w:r>
            <w:r w:rsidR="00843B3C" w:rsidRPr="001B3591">
              <w:rPr>
                <w:rFonts w:ascii="Arial" w:hAnsi="Arial" w:cs="Arial"/>
                <w:sz w:val="22"/>
                <w:szCs w:val="22"/>
              </w:rPr>
              <w:t xml:space="preserve">Essential questions center </w:t>
            </w:r>
            <w:r w:rsidR="00B33F35" w:rsidRPr="001B3591">
              <w:rPr>
                <w:rFonts w:ascii="Arial" w:hAnsi="Arial" w:cs="Arial"/>
                <w:sz w:val="22"/>
                <w:szCs w:val="22"/>
              </w:rPr>
              <w:t>on</w:t>
            </w:r>
            <w:r w:rsidR="00843B3C" w:rsidRPr="001B3591">
              <w:rPr>
                <w:rFonts w:ascii="Arial" w:hAnsi="Arial" w:cs="Arial"/>
                <w:sz w:val="22"/>
                <w:szCs w:val="22"/>
              </w:rPr>
              <w:t xml:space="preserve"> major issues, problems, concerns, interests, or themes relevant to the classroom. Essential questions should lead students to discover the big ideas. They need to go beyond </w:t>
            </w:r>
            <w:r w:rsidR="00843B3C" w:rsidRPr="001B3591">
              <w:rPr>
                <w:rFonts w:ascii="Arial" w:hAnsi="Arial" w:cs="Arial"/>
                <w:i/>
                <w:iCs/>
                <w:sz w:val="22"/>
                <w:szCs w:val="22"/>
              </w:rPr>
              <w:t xml:space="preserve">who, what and where. </w:t>
            </w:r>
            <w:r w:rsidR="00843B3C" w:rsidRPr="001B3591">
              <w:rPr>
                <w:rFonts w:ascii="Arial" w:hAnsi="Arial" w:cs="Arial"/>
                <w:sz w:val="22"/>
                <w:szCs w:val="22"/>
              </w:rPr>
              <w:t xml:space="preserve">They need to lead to the </w:t>
            </w:r>
            <w:r w:rsidR="00843B3C" w:rsidRPr="001B3591">
              <w:rPr>
                <w:rFonts w:ascii="Arial" w:hAnsi="Arial" w:cs="Arial"/>
                <w:i/>
                <w:iCs/>
                <w:sz w:val="22"/>
                <w:szCs w:val="22"/>
              </w:rPr>
              <w:t xml:space="preserve">how </w:t>
            </w:r>
            <w:r w:rsidR="00843B3C" w:rsidRPr="001B3591">
              <w:rPr>
                <w:rFonts w:ascii="Arial" w:hAnsi="Arial" w:cs="Arial"/>
                <w:sz w:val="22"/>
                <w:szCs w:val="22"/>
              </w:rPr>
              <w:t xml:space="preserve">and </w:t>
            </w:r>
            <w:r w:rsidR="00843B3C" w:rsidRPr="001B3591">
              <w:rPr>
                <w:rFonts w:ascii="Arial" w:hAnsi="Arial" w:cs="Arial"/>
                <w:i/>
                <w:iCs/>
                <w:sz w:val="22"/>
                <w:szCs w:val="22"/>
              </w:rPr>
              <w:t xml:space="preserve">why </w:t>
            </w:r>
          </w:p>
          <w:p w:rsidR="00843B3C" w:rsidRPr="001B3591" w:rsidRDefault="00843B3C" w:rsidP="00A309A0">
            <w:pPr>
              <w:pStyle w:val="NoSpacing"/>
              <w:rPr>
                <w:rFonts w:ascii="Arial" w:hAnsi="Arial" w:cs="Arial"/>
              </w:rPr>
            </w:pPr>
          </w:p>
        </w:tc>
        <w:tc>
          <w:tcPr>
            <w:tcW w:w="6840" w:type="dxa"/>
            <w:gridSpan w:val="2"/>
          </w:tcPr>
          <w:p w:rsidR="00843B3C" w:rsidRPr="001B3591" w:rsidRDefault="00843B3C" w:rsidP="00EC57EB">
            <w:pPr>
              <w:pStyle w:val="Default"/>
              <w:rPr>
                <w:rFonts w:ascii="Arial" w:hAnsi="Arial" w:cs="Arial"/>
                <w:sz w:val="22"/>
                <w:szCs w:val="22"/>
              </w:rPr>
            </w:pPr>
            <w:r w:rsidRPr="001B3591">
              <w:rPr>
                <w:rFonts w:ascii="Arial" w:hAnsi="Arial" w:cs="Arial"/>
                <w:b/>
                <w:bCs/>
                <w:sz w:val="22"/>
                <w:szCs w:val="22"/>
              </w:rPr>
              <w:t xml:space="preserve">Big Ideas: </w:t>
            </w:r>
            <w:r w:rsidRPr="001B3591">
              <w:rPr>
                <w:rFonts w:ascii="Arial" w:hAnsi="Arial" w:cs="Arial"/>
                <w:sz w:val="22"/>
                <w:szCs w:val="22"/>
              </w:rPr>
              <w:t xml:space="preserve">These are what students will discover as a result of instruction and learning activities. They are the main ideas of the learning, the conclusions, or the generalizations. Big Ideas should be open-ended and apply to more than one area of study. </w:t>
            </w:r>
          </w:p>
          <w:p w:rsidR="00843B3C" w:rsidRPr="001B3591" w:rsidRDefault="00843B3C" w:rsidP="00A309A0">
            <w:pPr>
              <w:pStyle w:val="NoSpacing"/>
              <w:rPr>
                <w:rFonts w:ascii="Arial" w:hAnsi="Arial" w:cs="Arial"/>
              </w:rPr>
            </w:pPr>
          </w:p>
        </w:tc>
      </w:tr>
      <w:tr w:rsidR="00843B3C" w:rsidRPr="001B3591" w:rsidTr="00511721">
        <w:tc>
          <w:tcPr>
            <w:tcW w:w="7560" w:type="dxa"/>
            <w:gridSpan w:val="2"/>
          </w:tcPr>
          <w:p w:rsidR="002054B3" w:rsidRPr="001B3591" w:rsidRDefault="002054B3" w:rsidP="002054B3">
            <w:pPr>
              <w:spacing w:before="100" w:beforeAutospacing="1" w:after="100" w:afterAutospacing="1"/>
              <w:outlineLvl w:val="4"/>
              <w:rPr>
                <w:rFonts w:ascii="Arial" w:eastAsia="Times New Roman" w:hAnsi="Arial" w:cs="Arial"/>
                <w:bCs/>
              </w:rPr>
            </w:pPr>
            <w:r w:rsidRPr="001B3591">
              <w:rPr>
                <w:rFonts w:ascii="Arial" w:eastAsia="Times New Roman" w:hAnsi="Arial" w:cs="Arial"/>
                <w:bCs/>
              </w:rPr>
              <w:t>Why (and how) do we play with language?</w:t>
            </w:r>
          </w:p>
          <w:p w:rsidR="00194521" w:rsidRPr="001B3591" w:rsidRDefault="00194521" w:rsidP="00194521">
            <w:pPr>
              <w:spacing w:before="100" w:beforeAutospacing="1" w:after="100" w:afterAutospacing="1"/>
              <w:outlineLvl w:val="4"/>
              <w:rPr>
                <w:rFonts w:ascii="Arial" w:hAnsi="Arial" w:cs="Arial"/>
              </w:rPr>
            </w:pPr>
            <w:r w:rsidRPr="001B3591">
              <w:rPr>
                <w:rFonts w:ascii="Arial" w:eastAsia="Times New Roman" w:hAnsi="Arial" w:cs="Arial"/>
                <w:bCs/>
              </w:rPr>
              <w:t xml:space="preserve">What is the purpose of using figurative language? </w:t>
            </w:r>
          </w:p>
        </w:tc>
        <w:tc>
          <w:tcPr>
            <w:tcW w:w="6840" w:type="dxa"/>
            <w:gridSpan w:val="2"/>
          </w:tcPr>
          <w:p w:rsidR="00843B3C" w:rsidRDefault="00EA25D3" w:rsidP="00A94D7F">
            <w:pPr>
              <w:spacing w:before="100" w:beforeAutospacing="1" w:after="100" w:afterAutospacing="1"/>
              <w:rPr>
                <w:rFonts w:ascii="Arial" w:hAnsi="Arial" w:cs="Arial"/>
              </w:rPr>
            </w:pPr>
            <w:r>
              <w:rPr>
                <w:rFonts w:ascii="Arial" w:hAnsi="Arial" w:cs="Arial"/>
              </w:rPr>
              <w:t>Read classic and humorous stories and poems.</w:t>
            </w:r>
          </w:p>
          <w:p w:rsidR="00EA25D3" w:rsidRPr="001B3591" w:rsidRDefault="00EA25D3" w:rsidP="00A94D7F">
            <w:pPr>
              <w:spacing w:before="100" w:beforeAutospacing="1" w:after="100" w:afterAutospacing="1"/>
              <w:rPr>
                <w:rFonts w:ascii="Arial" w:hAnsi="Arial" w:cs="Arial"/>
              </w:rPr>
            </w:pPr>
            <w:r>
              <w:rPr>
                <w:rFonts w:ascii="Arial" w:hAnsi="Arial" w:cs="Arial"/>
              </w:rPr>
              <w:t>Conduct research on people of interest, notably scientists.</w:t>
            </w:r>
          </w:p>
        </w:tc>
      </w:tr>
      <w:tr w:rsidR="00843B3C" w:rsidRPr="001B3591" w:rsidTr="00511721">
        <w:tc>
          <w:tcPr>
            <w:tcW w:w="7560" w:type="dxa"/>
            <w:gridSpan w:val="2"/>
          </w:tcPr>
          <w:p w:rsidR="00194521" w:rsidRPr="001B3591" w:rsidRDefault="00194521" w:rsidP="00194521">
            <w:pPr>
              <w:spacing w:before="100" w:beforeAutospacing="1" w:after="100" w:afterAutospacing="1"/>
              <w:outlineLvl w:val="4"/>
              <w:rPr>
                <w:rFonts w:ascii="Arial" w:eastAsia="Times New Roman" w:hAnsi="Arial" w:cs="Arial"/>
                <w:bCs/>
              </w:rPr>
            </w:pPr>
            <w:r w:rsidRPr="001B3591">
              <w:rPr>
                <w:rFonts w:ascii="Arial" w:eastAsia="Times New Roman" w:hAnsi="Arial" w:cs="Arial"/>
                <w:bCs/>
              </w:rPr>
              <w:t>How do readers use their context clues and resources to determine the meaning of unfamiliar vocabulary?</w:t>
            </w:r>
          </w:p>
          <w:p w:rsidR="00843B3C" w:rsidRPr="001B3591" w:rsidRDefault="00843B3C" w:rsidP="00A309A0">
            <w:pPr>
              <w:pStyle w:val="NoSpacing"/>
              <w:rPr>
                <w:rFonts w:ascii="Arial" w:hAnsi="Arial" w:cs="Arial"/>
              </w:rPr>
            </w:pPr>
          </w:p>
        </w:tc>
        <w:tc>
          <w:tcPr>
            <w:tcW w:w="6840" w:type="dxa"/>
            <w:gridSpan w:val="2"/>
          </w:tcPr>
          <w:p w:rsidR="00843B3C" w:rsidRDefault="00EA25D3" w:rsidP="00A309A0">
            <w:pPr>
              <w:pStyle w:val="NoSpacing"/>
              <w:rPr>
                <w:rFonts w:ascii="Arial" w:hAnsi="Arial" w:cs="Arial"/>
              </w:rPr>
            </w:pPr>
            <w:r>
              <w:rPr>
                <w:rFonts w:ascii="Arial" w:hAnsi="Arial" w:cs="Arial"/>
              </w:rPr>
              <w:t>Create digital presentations.</w:t>
            </w:r>
          </w:p>
          <w:p w:rsidR="00EA25D3" w:rsidRDefault="00EA25D3" w:rsidP="00A309A0">
            <w:pPr>
              <w:pStyle w:val="NoSpacing"/>
              <w:rPr>
                <w:rFonts w:ascii="Arial" w:hAnsi="Arial" w:cs="Arial"/>
              </w:rPr>
            </w:pPr>
          </w:p>
          <w:p w:rsidR="00EA25D3" w:rsidRPr="001B3591" w:rsidRDefault="00EA25D3" w:rsidP="00A309A0">
            <w:pPr>
              <w:pStyle w:val="NoSpacing"/>
              <w:rPr>
                <w:rFonts w:ascii="Arial" w:hAnsi="Arial" w:cs="Arial"/>
              </w:rPr>
            </w:pPr>
            <w:r>
              <w:rPr>
                <w:rFonts w:ascii="Arial" w:hAnsi="Arial" w:cs="Arial"/>
              </w:rPr>
              <w:t>Write responses to a variety of literature and poetry.</w:t>
            </w:r>
          </w:p>
        </w:tc>
      </w:tr>
      <w:tr w:rsidR="00843B3C" w:rsidRPr="001B3591" w:rsidTr="00511721">
        <w:tc>
          <w:tcPr>
            <w:tcW w:w="7560" w:type="dxa"/>
            <w:gridSpan w:val="2"/>
          </w:tcPr>
          <w:p w:rsidR="00194521" w:rsidRPr="001B3591" w:rsidRDefault="00194521" w:rsidP="00194521">
            <w:pPr>
              <w:pStyle w:val="Default"/>
              <w:rPr>
                <w:rFonts w:ascii="Arial" w:hAnsi="Arial" w:cs="Arial"/>
                <w:sz w:val="22"/>
                <w:szCs w:val="22"/>
              </w:rPr>
            </w:pPr>
            <w:r w:rsidRPr="001B3591">
              <w:rPr>
                <w:rFonts w:ascii="Arial" w:hAnsi="Arial" w:cs="Arial"/>
                <w:bCs/>
                <w:sz w:val="22"/>
                <w:szCs w:val="22"/>
              </w:rPr>
              <w:t xml:space="preserve">How does an author use descriptive details, a sequence of events, and a conclusion to establish a situation and setting? </w:t>
            </w:r>
          </w:p>
          <w:p w:rsidR="00843B3C" w:rsidRPr="001B3591" w:rsidRDefault="00843B3C" w:rsidP="00A309A0">
            <w:pPr>
              <w:pStyle w:val="NoSpacing"/>
              <w:rPr>
                <w:rFonts w:ascii="Arial" w:hAnsi="Arial" w:cs="Arial"/>
              </w:rPr>
            </w:pPr>
          </w:p>
          <w:p w:rsidR="00843B3C" w:rsidRPr="001B3591" w:rsidRDefault="00843B3C" w:rsidP="00A309A0">
            <w:pPr>
              <w:pStyle w:val="NoSpacing"/>
              <w:rPr>
                <w:rFonts w:ascii="Arial" w:hAnsi="Arial" w:cs="Arial"/>
              </w:rPr>
            </w:pPr>
          </w:p>
        </w:tc>
        <w:tc>
          <w:tcPr>
            <w:tcW w:w="6840" w:type="dxa"/>
            <w:gridSpan w:val="2"/>
          </w:tcPr>
          <w:p w:rsidR="00843B3C" w:rsidRPr="001B3591" w:rsidRDefault="00EA25D3" w:rsidP="00A309A0">
            <w:pPr>
              <w:pStyle w:val="NoSpacing"/>
              <w:rPr>
                <w:rFonts w:ascii="Arial" w:hAnsi="Arial" w:cs="Arial"/>
              </w:rPr>
            </w:pPr>
            <w:r>
              <w:rPr>
                <w:rFonts w:ascii="Arial" w:hAnsi="Arial" w:cs="Arial"/>
              </w:rPr>
              <w:t>Participate in group discussions about poetic techniques and figurative language.</w:t>
            </w:r>
          </w:p>
        </w:tc>
      </w:tr>
    </w:tbl>
    <w:p w:rsidR="00804A5E" w:rsidRPr="001B3591" w:rsidRDefault="00804A5E">
      <w:pPr>
        <w:rPr>
          <w:rFonts w:ascii="Arial" w:hAnsi="Arial" w:cs="Arial"/>
        </w:rPr>
      </w:pPr>
      <w:r w:rsidRPr="001B3591">
        <w:rPr>
          <w:rFonts w:ascii="Arial" w:hAnsi="Arial" w:cs="Arial"/>
        </w:rPr>
        <w:br w:type="page"/>
      </w:r>
    </w:p>
    <w:tbl>
      <w:tblPr>
        <w:tblStyle w:val="TableGrid"/>
        <w:tblW w:w="14400" w:type="dxa"/>
        <w:tblInd w:w="-612" w:type="dxa"/>
        <w:tblLayout w:type="fixed"/>
        <w:tblLook w:val="04A0"/>
      </w:tblPr>
      <w:tblGrid>
        <w:gridCol w:w="3420"/>
        <w:gridCol w:w="1350"/>
        <w:gridCol w:w="2790"/>
        <w:gridCol w:w="2250"/>
        <w:gridCol w:w="1555"/>
        <w:gridCol w:w="3035"/>
      </w:tblGrid>
      <w:tr w:rsidR="00A309A0" w:rsidRPr="001B3591" w:rsidTr="00511721">
        <w:tc>
          <w:tcPr>
            <w:tcW w:w="14400" w:type="dxa"/>
            <w:gridSpan w:val="6"/>
          </w:tcPr>
          <w:p w:rsidR="0084482A" w:rsidRPr="001B3591" w:rsidRDefault="0084482A" w:rsidP="00EC57EB">
            <w:pPr>
              <w:pStyle w:val="Default"/>
              <w:rPr>
                <w:rFonts w:ascii="Arial" w:hAnsi="Arial" w:cs="Arial"/>
                <w:b/>
                <w:bCs/>
                <w:sz w:val="22"/>
                <w:szCs w:val="22"/>
              </w:rPr>
            </w:pPr>
          </w:p>
          <w:p w:rsidR="00EC57EB" w:rsidRPr="001B3591" w:rsidRDefault="00EC57EB" w:rsidP="00EC57EB">
            <w:pPr>
              <w:pStyle w:val="Default"/>
              <w:rPr>
                <w:rFonts w:ascii="Arial" w:hAnsi="Arial" w:cs="Arial"/>
                <w:sz w:val="22"/>
                <w:szCs w:val="22"/>
              </w:rPr>
            </w:pPr>
            <w:r w:rsidRPr="001B3591">
              <w:rPr>
                <w:rFonts w:ascii="Arial" w:hAnsi="Arial" w:cs="Arial"/>
                <w:b/>
                <w:bCs/>
                <w:sz w:val="22"/>
                <w:szCs w:val="22"/>
              </w:rPr>
              <w:t xml:space="preserve">Learning Tasks: </w:t>
            </w:r>
            <w:r w:rsidRPr="001B3591">
              <w:rPr>
                <w:rFonts w:ascii="Arial" w:hAnsi="Arial" w:cs="Arial"/>
                <w:sz w:val="22"/>
                <w:szCs w:val="22"/>
              </w:rPr>
              <w:t xml:space="preserve">Teachers list the various tasks students will engage in throughout the unit. </w:t>
            </w:r>
          </w:p>
          <w:p w:rsidR="00A309A0" w:rsidRPr="001B3591" w:rsidRDefault="00A309A0" w:rsidP="00A309A0">
            <w:pPr>
              <w:pStyle w:val="NoSpacing"/>
              <w:rPr>
                <w:rFonts w:ascii="Arial" w:hAnsi="Arial" w:cs="Arial"/>
              </w:rPr>
            </w:pPr>
          </w:p>
        </w:tc>
      </w:tr>
      <w:tr w:rsidR="00A309A0" w:rsidRPr="00250036" w:rsidTr="00804A5E">
        <w:trPr>
          <w:trHeight w:val="1610"/>
        </w:trPr>
        <w:tc>
          <w:tcPr>
            <w:tcW w:w="3420" w:type="dxa"/>
          </w:tcPr>
          <w:p w:rsidR="001B3591" w:rsidRDefault="001B3591" w:rsidP="0084482A">
            <w:pPr>
              <w:pStyle w:val="NoSpacing"/>
              <w:rPr>
                <w:rFonts w:ascii="Arial" w:hAnsi="Arial" w:cs="Arial"/>
                <w:b/>
                <w:bCs/>
                <w:highlight w:val="yellow"/>
              </w:rPr>
            </w:pPr>
          </w:p>
          <w:p w:rsidR="00EC57EB" w:rsidRDefault="00EC57EB" w:rsidP="0084482A">
            <w:pPr>
              <w:pStyle w:val="NoSpacing"/>
              <w:rPr>
                <w:rFonts w:ascii="Arial" w:hAnsi="Arial" w:cs="Arial"/>
                <w:b/>
                <w:bCs/>
              </w:rPr>
            </w:pPr>
            <w:r w:rsidRPr="0084482A">
              <w:rPr>
                <w:rFonts w:ascii="Arial" w:hAnsi="Arial" w:cs="Arial"/>
                <w:b/>
                <w:bCs/>
                <w:highlight w:val="yellow"/>
              </w:rPr>
              <w:t>Reading Tasks</w:t>
            </w:r>
          </w:p>
          <w:p w:rsidR="0084482A" w:rsidRPr="0084482A" w:rsidRDefault="0084482A" w:rsidP="0084482A">
            <w:pPr>
              <w:pStyle w:val="NoSpacing"/>
              <w:rPr>
                <w:rFonts w:ascii="Arial" w:hAnsi="Arial" w:cs="Arial"/>
                <w:sz w:val="16"/>
                <w:szCs w:val="16"/>
              </w:rPr>
            </w:pPr>
          </w:p>
          <w:p w:rsidR="00511721" w:rsidRDefault="00511721" w:rsidP="0084482A">
            <w:pPr>
              <w:pStyle w:val="NoSpacing"/>
              <w:rPr>
                <w:rFonts w:ascii="Arial" w:eastAsia="Times New Roman" w:hAnsi="Arial" w:cs="Arial"/>
                <w:i/>
              </w:rPr>
            </w:pPr>
            <w:r w:rsidRPr="0084482A">
              <w:rPr>
                <w:rFonts w:ascii="Arial" w:eastAsia="Times New Roman" w:hAnsi="Arial" w:cs="Arial"/>
                <w:i/>
              </w:rPr>
              <w:t>(E) indicates a CCSS exemplar text; (EA) indicates a text from a writer with other works identified as exemplars.</w:t>
            </w:r>
          </w:p>
          <w:p w:rsidR="002F3615" w:rsidRPr="0084482A" w:rsidRDefault="002F3615" w:rsidP="0084482A">
            <w:pPr>
              <w:pStyle w:val="NoSpacing"/>
              <w:rPr>
                <w:rFonts w:ascii="Arial" w:eastAsia="Times New Roman" w:hAnsi="Arial" w:cs="Arial"/>
                <w:i/>
              </w:rPr>
            </w:pPr>
          </w:p>
          <w:p w:rsidR="00511721" w:rsidRPr="00B50E2F" w:rsidRDefault="00511721" w:rsidP="00511721">
            <w:pPr>
              <w:pStyle w:val="NoSpacing"/>
              <w:rPr>
                <w:rFonts w:ascii="Arial" w:hAnsi="Arial" w:cs="Arial"/>
                <w:b/>
                <w:u w:val="single"/>
              </w:rPr>
            </w:pPr>
            <w:r w:rsidRPr="00B50E2F">
              <w:rPr>
                <w:rFonts w:ascii="Arial" w:hAnsi="Arial" w:cs="Arial"/>
                <w:b/>
                <w:u w:val="single"/>
              </w:rPr>
              <w:t>Literary Texts</w:t>
            </w:r>
          </w:p>
          <w:p w:rsidR="00511721" w:rsidRPr="00B50E2F" w:rsidRDefault="00511721" w:rsidP="00511721">
            <w:pPr>
              <w:pStyle w:val="NoSpacing"/>
              <w:rPr>
                <w:rFonts w:ascii="Arial" w:hAnsi="Arial" w:cs="Arial"/>
                <w:b/>
                <w:u w:val="single"/>
              </w:rPr>
            </w:pPr>
            <w:r w:rsidRPr="00B50E2F">
              <w:rPr>
                <w:rFonts w:ascii="Arial" w:hAnsi="Arial" w:cs="Arial"/>
                <w:b/>
                <w:u w:val="single"/>
              </w:rPr>
              <w:t>Stories</w:t>
            </w:r>
          </w:p>
          <w:p w:rsidR="00511721" w:rsidRPr="00B50E2F" w:rsidRDefault="00511721" w:rsidP="00511721">
            <w:pPr>
              <w:pStyle w:val="NoSpacing"/>
              <w:rPr>
                <w:rFonts w:ascii="Arial" w:eastAsia="Times New Roman" w:hAnsi="Arial" w:cs="Arial"/>
              </w:rPr>
            </w:pPr>
            <w:r w:rsidRPr="00B50E2F">
              <w:rPr>
                <w:rFonts w:ascii="Arial" w:hAnsi="Arial" w:cs="Arial"/>
              </w:rPr>
              <w:t>The Disappearing Alphabet (Richard Wilbur and David Diaz)</w:t>
            </w:r>
          </w:p>
          <w:p w:rsidR="00511721" w:rsidRPr="00B50E2F" w:rsidRDefault="00511721" w:rsidP="00511721">
            <w:pPr>
              <w:spacing w:before="100" w:beforeAutospacing="1" w:after="100" w:afterAutospacing="1"/>
              <w:rPr>
                <w:rFonts w:ascii="Arial" w:eastAsia="Times New Roman" w:hAnsi="Arial" w:cs="Arial"/>
              </w:rPr>
            </w:pPr>
            <w:r w:rsidRPr="00B50E2F">
              <w:rPr>
                <w:rFonts w:ascii="Arial" w:eastAsia="Times New Roman" w:hAnsi="Arial" w:cs="Arial"/>
                <w:i/>
                <w:iCs/>
              </w:rPr>
              <w:t xml:space="preserve">The King Who Rained </w:t>
            </w:r>
            <w:r w:rsidRPr="00B50E2F">
              <w:rPr>
                <w:rFonts w:ascii="Arial" w:eastAsia="Times New Roman" w:hAnsi="Arial" w:cs="Arial"/>
              </w:rPr>
              <w:t>(Fred Gwynne)</w:t>
            </w:r>
          </w:p>
          <w:p w:rsidR="00511721" w:rsidRPr="00B50E2F" w:rsidRDefault="00511721" w:rsidP="00511721">
            <w:pPr>
              <w:pStyle w:val="NoSpacing"/>
              <w:rPr>
                <w:rFonts w:ascii="Arial" w:hAnsi="Arial" w:cs="Arial"/>
                <w:b/>
                <w:bCs/>
                <w:u w:val="single"/>
              </w:rPr>
            </w:pPr>
            <w:r w:rsidRPr="00B50E2F">
              <w:rPr>
                <w:rFonts w:ascii="Arial" w:hAnsi="Arial" w:cs="Arial"/>
                <w:b/>
                <w:bCs/>
                <w:u w:val="single"/>
              </w:rPr>
              <w:t>Stories (Read Aloud)</w:t>
            </w:r>
          </w:p>
          <w:p w:rsidR="00511721" w:rsidRPr="00B50E2F" w:rsidRDefault="00511721" w:rsidP="00511721">
            <w:pPr>
              <w:pStyle w:val="NoSpacing"/>
              <w:rPr>
                <w:rFonts w:ascii="Arial" w:hAnsi="Arial" w:cs="Arial"/>
              </w:rPr>
            </w:pPr>
            <w:r w:rsidRPr="00B50E2F">
              <w:rPr>
                <w:rFonts w:ascii="Arial" w:hAnsi="Arial" w:cs="Arial"/>
                <w:i/>
                <w:iCs/>
              </w:rPr>
              <w:t>The Phantom Tollbooth</w:t>
            </w:r>
            <w:r w:rsidRPr="00B50E2F">
              <w:rPr>
                <w:rFonts w:ascii="Arial" w:hAnsi="Arial" w:cs="Arial"/>
              </w:rPr>
              <w:t xml:space="preserve"> (Norton Juster and Jules Feiffer)</w:t>
            </w:r>
          </w:p>
          <w:p w:rsidR="00511721" w:rsidRPr="00B50E2F" w:rsidRDefault="00511721" w:rsidP="00511721">
            <w:pPr>
              <w:pStyle w:val="NoSpacing"/>
              <w:rPr>
                <w:rFonts w:ascii="Arial" w:hAnsi="Arial" w:cs="Arial"/>
              </w:rPr>
            </w:pPr>
          </w:p>
          <w:p w:rsidR="00511721" w:rsidRPr="00B50E2F" w:rsidRDefault="00511721" w:rsidP="00511721">
            <w:pPr>
              <w:pStyle w:val="NoSpacing"/>
              <w:rPr>
                <w:rFonts w:ascii="Arial" w:hAnsi="Arial" w:cs="Arial"/>
                <w:b/>
                <w:bCs/>
                <w:u w:val="single"/>
              </w:rPr>
            </w:pPr>
            <w:r w:rsidRPr="00B50E2F">
              <w:rPr>
                <w:rFonts w:ascii="Arial" w:hAnsi="Arial" w:cs="Arial"/>
                <w:b/>
                <w:bCs/>
                <w:u w:val="single"/>
              </w:rPr>
              <w:t>Poems</w:t>
            </w:r>
          </w:p>
          <w:p w:rsidR="00511721" w:rsidRPr="00B50E2F" w:rsidRDefault="00511721" w:rsidP="00511721">
            <w:pPr>
              <w:pStyle w:val="NoSpacing"/>
              <w:rPr>
                <w:rFonts w:ascii="Arial" w:hAnsi="Arial" w:cs="Arial"/>
              </w:rPr>
            </w:pPr>
            <w:r w:rsidRPr="00B50E2F">
              <w:rPr>
                <w:rFonts w:ascii="Arial" w:hAnsi="Arial" w:cs="Arial"/>
              </w:rPr>
              <w:t>"Casey at the Bat" (Ernest Lawrence Thayer) (E)</w:t>
            </w:r>
          </w:p>
          <w:p w:rsidR="00511721" w:rsidRPr="00B50E2F" w:rsidRDefault="00511721" w:rsidP="00511721">
            <w:pPr>
              <w:spacing w:before="100" w:beforeAutospacing="1" w:after="100" w:afterAutospacing="1"/>
              <w:rPr>
                <w:rFonts w:ascii="Arial" w:eastAsia="Times New Roman" w:hAnsi="Arial" w:cs="Arial"/>
              </w:rPr>
            </w:pPr>
            <w:r w:rsidRPr="00B50E2F">
              <w:rPr>
                <w:rFonts w:ascii="Arial" w:eastAsia="Times New Roman" w:hAnsi="Arial" w:cs="Arial"/>
                <w:i/>
                <w:iCs/>
              </w:rPr>
              <w:t>Joyful Noise: Poems for Two Voices</w:t>
            </w:r>
            <w:r w:rsidRPr="00B50E2F">
              <w:rPr>
                <w:rFonts w:ascii="Arial" w:eastAsia="Times New Roman" w:hAnsi="Arial" w:cs="Arial"/>
              </w:rPr>
              <w:t xml:space="preserve"> (Paul Fleischman and Eric Beddows)</w:t>
            </w:r>
          </w:p>
          <w:p w:rsidR="00511721" w:rsidRPr="00B50E2F" w:rsidRDefault="00511721" w:rsidP="00511721">
            <w:pPr>
              <w:spacing w:before="100" w:beforeAutospacing="1" w:after="100" w:afterAutospacing="1"/>
              <w:rPr>
                <w:rFonts w:ascii="Arial" w:eastAsia="Times New Roman" w:hAnsi="Arial" w:cs="Arial"/>
              </w:rPr>
            </w:pPr>
            <w:r w:rsidRPr="00B50E2F">
              <w:rPr>
                <w:rFonts w:ascii="Arial" w:eastAsia="Times New Roman" w:hAnsi="Arial" w:cs="Arial"/>
              </w:rPr>
              <w:t>"The Echoing Green" (William Blake) (E)</w:t>
            </w:r>
          </w:p>
          <w:p w:rsidR="00511721" w:rsidRPr="00B50E2F" w:rsidRDefault="00511721" w:rsidP="00511721">
            <w:pPr>
              <w:spacing w:before="100" w:beforeAutospacing="1" w:after="100" w:afterAutospacing="1"/>
              <w:rPr>
                <w:rFonts w:ascii="Arial" w:eastAsia="Times New Roman" w:hAnsi="Arial" w:cs="Arial"/>
              </w:rPr>
            </w:pPr>
            <w:r w:rsidRPr="00B50E2F">
              <w:rPr>
                <w:rFonts w:ascii="Arial" w:eastAsia="Times New Roman" w:hAnsi="Arial" w:cs="Arial"/>
              </w:rPr>
              <w:t>“Little Red Riding Hood and the Wolf” (Roald Dahl) (E)</w:t>
            </w:r>
          </w:p>
          <w:p w:rsidR="00511721" w:rsidRPr="00B50E2F" w:rsidRDefault="00511721" w:rsidP="00511721">
            <w:pPr>
              <w:spacing w:before="100" w:beforeAutospacing="1" w:after="100" w:afterAutospacing="1"/>
              <w:rPr>
                <w:rFonts w:ascii="Arial" w:eastAsia="Times New Roman" w:hAnsi="Arial" w:cs="Arial"/>
              </w:rPr>
            </w:pPr>
            <w:r w:rsidRPr="00B50E2F">
              <w:rPr>
                <w:rFonts w:ascii="Arial" w:eastAsia="Times New Roman" w:hAnsi="Arial" w:cs="Arial"/>
              </w:rPr>
              <w:t>“Eletelephony” (Laura Richards)</w:t>
            </w:r>
          </w:p>
          <w:p w:rsidR="00511721" w:rsidRPr="00B50E2F" w:rsidRDefault="00511721" w:rsidP="00511721">
            <w:pPr>
              <w:spacing w:before="100" w:beforeAutospacing="1" w:after="100" w:afterAutospacing="1"/>
              <w:rPr>
                <w:rFonts w:ascii="Arial" w:eastAsia="Times New Roman" w:hAnsi="Arial" w:cs="Arial"/>
              </w:rPr>
            </w:pPr>
            <w:r w:rsidRPr="00B50E2F">
              <w:rPr>
                <w:rFonts w:ascii="Arial" w:eastAsia="Times New Roman" w:hAnsi="Arial" w:cs="Arial"/>
              </w:rPr>
              <w:lastRenderedPageBreak/>
              <w:t>“My Shadow” (Robert Louis Stevenson)</w:t>
            </w:r>
          </w:p>
          <w:p w:rsidR="00511721" w:rsidRPr="00B50E2F" w:rsidRDefault="00511721" w:rsidP="00511721">
            <w:pPr>
              <w:spacing w:before="100" w:beforeAutospacing="1" w:after="100" w:afterAutospacing="1"/>
              <w:rPr>
                <w:rFonts w:ascii="Arial" w:eastAsia="Times New Roman" w:hAnsi="Arial" w:cs="Arial"/>
              </w:rPr>
            </w:pPr>
            <w:r w:rsidRPr="00B50E2F">
              <w:rPr>
                <w:rFonts w:ascii="Arial" w:eastAsia="Times New Roman" w:hAnsi="Arial" w:cs="Arial"/>
                <w:i/>
                <w:iCs/>
              </w:rPr>
              <w:t>Runny Babbit: A Billy Sook</w:t>
            </w:r>
            <w:r w:rsidRPr="00B50E2F">
              <w:rPr>
                <w:rFonts w:ascii="Arial" w:eastAsia="Times New Roman" w:hAnsi="Arial" w:cs="Arial"/>
              </w:rPr>
              <w:t> (Shel Silverstein)</w:t>
            </w:r>
          </w:p>
          <w:p w:rsidR="00511721" w:rsidRPr="00B50E2F" w:rsidRDefault="00511721" w:rsidP="00511721">
            <w:pPr>
              <w:pStyle w:val="NoSpacing"/>
              <w:rPr>
                <w:rFonts w:ascii="Arial" w:hAnsi="Arial" w:cs="Arial"/>
                <w:b/>
                <w:bCs/>
                <w:u w:val="single"/>
              </w:rPr>
            </w:pPr>
            <w:r w:rsidRPr="00B50E2F">
              <w:rPr>
                <w:rFonts w:ascii="Arial" w:hAnsi="Arial" w:cs="Arial"/>
                <w:b/>
                <w:bCs/>
                <w:u w:val="single"/>
              </w:rPr>
              <w:t>Poems (Read Aloud)</w:t>
            </w:r>
          </w:p>
          <w:p w:rsidR="00511721" w:rsidRPr="00B50E2F" w:rsidRDefault="00511721" w:rsidP="00511721">
            <w:pPr>
              <w:pStyle w:val="NoSpacing"/>
              <w:rPr>
                <w:rFonts w:ascii="Arial" w:hAnsi="Arial" w:cs="Arial"/>
              </w:rPr>
            </w:pPr>
            <w:r w:rsidRPr="00B50E2F">
              <w:rPr>
                <w:rFonts w:ascii="Arial" w:hAnsi="Arial" w:cs="Arial"/>
              </w:rPr>
              <w:t>The Tree is Older than You Are: A Bilingual Gathering of Poems &amp; Stories from Mexico with Paintings by Mexican Artists (Naomi Shihab Nye)</w:t>
            </w:r>
          </w:p>
          <w:p w:rsidR="00511721" w:rsidRPr="00B50E2F" w:rsidRDefault="00511721" w:rsidP="00511721">
            <w:pPr>
              <w:pStyle w:val="NoSpacing"/>
              <w:rPr>
                <w:rFonts w:ascii="Arial" w:hAnsi="Arial" w:cs="Arial"/>
              </w:rPr>
            </w:pPr>
          </w:p>
          <w:p w:rsidR="00511721" w:rsidRPr="00B50E2F" w:rsidRDefault="00511721" w:rsidP="00511721">
            <w:pPr>
              <w:pStyle w:val="NoSpacing"/>
              <w:rPr>
                <w:rFonts w:ascii="Arial" w:hAnsi="Arial" w:cs="Arial"/>
                <w:b/>
                <w:u w:val="single"/>
              </w:rPr>
            </w:pPr>
            <w:r w:rsidRPr="00B50E2F">
              <w:rPr>
                <w:rFonts w:ascii="Arial" w:hAnsi="Arial" w:cs="Arial"/>
                <w:b/>
                <w:u w:val="single"/>
              </w:rPr>
              <w:t>Informational Texts</w:t>
            </w:r>
          </w:p>
          <w:p w:rsidR="00511721" w:rsidRPr="00B50E2F" w:rsidRDefault="00511721" w:rsidP="00511721">
            <w:pPr>
              <w:pStyle w:val="NoSpacing"/>
              <w:rPr>
                <w:rFonts w:ascii="Arial" w:hAnsi="Arial" w:cs="Arial"/>
              </w:rPr>
            </w:pPr>
            <w:r w:rsidRPr="00B50E2F">
              <w:rPr>
                <w:rFonts w:ascii="Arial" w:hAnsi="Arial" w:cs="Arial"/>
              </w:rPr>
              <w:t>Biographies</w:t>
            </w:r>
            <w:r>
              <w:rPr>
                <w:rFonts w:ascii="Arial" w:hAnsi="Arial" w:cs="Arial"/>
              </w:rPr>
              <w:t>/</w:t>
            </w:r>
            <w:r w:rsidRPr="00B50E2F">
              <w:rPr>
                <w:rFonts w:ascii="Arial" w:hAnsi="Arial" w:cs="Arial"/>
              </w:rPr>
              <w:t>Tales of Famous Americans (Peter and Connie Roop)</w:t>
            </w:r>
          </w:p>
          <w:p w:rsidR="00511721" w:rsidRPr="00B50E2F" w:rsidRDefault="00511721" w:rsidP="00511721">
            <w:pPr>
              <w:spacing w:before="100" w:beforeAutospacing="1" w:after="100" w:afterAutospacing="1"/>
              <w:rPr>
                <w:rFonts w:ascii="Arial" w:eastAsia="Times New Roman" w:hAnsi="Arial" w:cs="Arial"/>
              </w:rPr>
            </w:pPr>
            <w:r w:rsidRPr="00B50E2F">
              <w:rPr>
                <w:rFonts w:ascii="Arial" w:eastAsia="Times New Roman" w:hAnsi="Arial" w:cs="Arial"/>
                <w:i/>
                <w:iCs/>
              </w:rPr>
              <w:t xml:space="preserve">Forecast Earth: The Story of Climate Scientist Inez Fung </w:t>
            </w:r>
            <w:r w:rsidRPr="00B50E2F">
              <w:rPr>
                <w:rFonts w:ascii="Arial" w:eastAsia="Times New Roman" w:hAnsi="Arial" w:cs="Arial"/>
              </w:rPr>
              <w:t>(Women’s Adventures in Science) (Renee Skelton)</w:t>
            </w:r>
          </w:p>
          <w:p w:rsidR="00511721" w:rsidRPr="00B50E2F" w:rsidRDefault="00511721" w:rsidP="00511721">
            <w:pPr>
              <w:spacing w:before="100" w:beforeAutospacing="1" w:after="100" w:afterAutospacing="1"/>
              <w:rPr>
                <w:rFonts w:ascii="Arial" w:eastAsia="Times New Roman" w:hAnsi="Arial" w:cs="Arial"/>
              </w:rPr>
            </w:pPr>
            <w:r w:rsidRPr="00B50E2F">
              <w:rPr>
                <w:rFonts w:ascii="Arial" w:eastAsia="Times New Roman" w:hAnsi="Arial" w:cs="Arial"/>
                <w:i/>
                <w:iCs/>
              </w:rPr>
              <w:t xml:space="preserve">John Muir: Young Naturalist </w:t>
            </w:r>
            <w:r w:rsidRPr="00B50E2F">
              <w:rPr>
                <w:rFonts w:ascii="Arial" w:eastAsia="Times New Roman" w:hAnsi="Arial" w:cs="Arial"/>
              </w:rPr>
              <w:t>(Childhood of Famous Americans) (Montrew Dunham)</w:t>
            </w:r>
          </w:p>
          <w:p w:rsidR="00511721" w:rsidRPr="00B50E2F" w:rsidRDefault="00511721" w:rsidP="00511721">
            <w:pPr>
              <w:spacing w:before="100" w:beforeAutospacing="1" w:after="100" w:afterAutospacing="1"/>
              <w:rPr>
                <w:rFonts w:ascii="Arial" w:eastAsia="Times New Roman" w:hAnsi="Arial" w:cs="Arial"/>
              </w:rPr>
            </w:pPr>
            <w:r w:rsidRPr="00B50E2F">
              <w:rPr>
                <w:rFonts w:ascii="Arial" w:eastAsia="Times New Roman" w:hAnsi="Arial" w:cs="Arial"/>
                <w:i/>
                <w:iCs/>
              </w:rPr>
              <w:t xml:space="preserve">Who Was Albert Einstein? </w:t>
            </w:r>
            <w:r w:rsidRPr="00B50E2F">
              <w:rPr>
                <w:rFonts w:ascii="Arial" w:eastAsia="Times New Roman" w:hAnsi="Arial" w:cs="Arial"/>
              </w:rPr>
              <w:t>(Jess M. Brallier and Robert Andrew Parker)</w:t>
            </w:r>
          </w:p>
          <w:p w:rsidR="00843B3C" w:rsidRPr="00250036" w:rsidRDefault="00511721" w:rsidP="00E11B0A">
            <w:pPr>
              <w:spacing w:before="100" w:beforeAutospacing="1" w:after="100" w:afterAutospacing="1"/>
              <w:rPr>
                <w:rFonts w:ascii="Arial" w:hAnsi="Arial" w:cs="Arial"/>
              </w:rPr>
            </w:pPr>
            <w:r w:rsidRPr="00B50E2F">
              <w:rPr>
                <w:rFonts w:ascii="Arial" w:eastAsia="Times New Roman" w:hAnsi="Arial" w:cs="Arial"/>
                <w:i/>
                <w:iCs/>
              </w:rPr>
              <w:t xml:space="preserve">Alexander Graham Bell: An Inventive Life </w:t>
            </w:r>
            <w:r w:rsidRPr="00B50E2F">
              <w:rPr>
                <w:rFonts w:ascii="Arial" w:eastAsia="Times New Roman" w:hAnsi="Arial" w:cs="Arial"/>
              </w:rPr>
              <w:t>(Snapshots: Images of People and Places in History) (Elizabeth MacLeod)</w:t>
            </w:r>
          </w:p>
          <w:p w:rsidR="00843B3C" w:rsidRPr="00250036" w:rsidRDefault="00843B3C" w:rsidP="00A309A0">
            <w:pPr>
              <w:pStyle w:val="NoSpacing"/>
              <w:rPr>
                <w:rFonts w:ascii="Arial" w:hAnsi="Arial" w:cs="Arial"/>
              </w:rPr>
            </w:pPr>
          </w:p>
          <w:p w:rsidR="00843B3C" w:rsidRPr="00250036" w:rsidRDefault="00843B3C" w:rsidP="00A309A0">
            <w:pPr>
              <w:pStyle w:val="NoSpacing"/>
              <w:rPr>
                <w:rFonts w:ascii="Arial" w:hAnsi="Arial" w:cs="Arial"/>
              </w:rPr>
            </w:pPr>
          </w:p>
        </w:tc>
        <w:tc>
          <w:tcPr>
            <w:tcW w:w="4140" w:type="dxa"/>
            <w:gridSpan w:val="2"/>
          </w:tcPr>
          <w:p w:rsidR="001B3591" w:rsidRDefault="001B3591" w:rsidP="0084482A">
            <w:pPr>
              <w:pStyle w:val="NoSpacing"/>
              <w:jc w:val="center"/>
              <w:rPr>
                <w:rFonts w:ascii="Arial" w:hAnsi="Arial" w:cs="Arial"/>
                <w:b/>
                <w:highlight w:val="yellow"/>
              </w:rPr>
            </w:pPr>
          </w:p>
          <w:p w:rsidR="0084482A" w:rsidRDefault="00B5255F" w:rsidP="0084482A">
            <w:pPr>
              <w:pStyle w:val="NoSpacing"/>
              <w:jc w:val="center"/>
              <w:rPr>
                <w:rFonts w:ascii="Arial" w:hAnsi="Arial" w:cs="Arial"/>
                <w:b/>
              </w:rPr>
            </w:pPr>
            <w:r w:rsidRPr="00B5255F">
              <w:rPr>
                <w:rFonts w:ascii="Arial" w:hAnsi="Arial" w:cs="Arial"/>
                <w:b/>
                <w:highlight w:val="yellow"/>
              </w:rPr>
              <w:t>Writing Tasks</w:t>
            </w:r>
          </w:p>
          <w:p w:rsidR="00E34E3C" w:rsidRDefault="00E34E3C" w:rsidP="00B5255F">
            <w:pPr>
              <w:pStyle w:val="NoSpacing"/>
              <w:rPr>
                <w:rFonts w:ascii="Arial" w:hAnsi="Arial" w:cs="Arial"/>
                <w:b/>
                <w:u w:val="single"/>
              </w:rPr>
            </w:pPr>
          </w:p>
          <w:p w:rsidR="0084482A" w:rsidRPr="00B5255F" w:rsidRDefault="00B5255F" w:rsidP="00B5255F">
            <w:pPr>
              <w:pStyle w:val="NoSpacing"/>
              <w:rPr>
                <w:rFonts w:ascii="Arial" w:hAnsi="Arial" w:cs="Arial"/>
                <w:b/>
                <w:u w:val="single"/>
              </w:rPr>
            </w:pPr>
            <w:r w:rsidRPr="00B5255F">
              <w:rPr>
                <w:rFonts w:ascii="Arial" w:hAnsi="Arial" w:cs="Arial"/>
                <w:b/>
                <w:u w:val="single"/>
              </w:rPr>
              <w:t>Bio-poem</w:t>
            </w:r>
          </w:p>
          <w:p w:rsidR="00B5255F" w:rsidRPr="00B5255F" w:rsidRDefault="0084482A" w:rsidP="00B5255F">
            <w:pPr>
              <w:pStyle w:val="NoSpacing"/>
              <w:rPr>
                <w:rFonts w:ascii="Arial" w:hAnsi="Arial" w:cs="Arial"/>
                <w:bCs/>
              </w:rPr>
            </w:pPr>
            <w:r w:rsidRPr="00B5255F">
              <w:rPr>
                <w:rFonts w:ascii="Arial" w:hAnsi="Arial" w:cs="Arial"/>
              </w:rPr>
              <w:t xml:space="preserve">Read all you can about a favorite sports hero, author, poet, illustrator, artist, or musician.  </w:t>
            </w:r>
            <w:r w:rsidR="00B5255F" w:rsidRPr="00B5255F">
              <w:rPr>
                <w:rFonts w:ascii="Arial" w:hAnsi="Arial" w:cs="Arial"/>
              </w:rPr>
              <w:t>Make a chart in your journal that includes the following information:</w:t>
            </w:r>
          </w:p>
          <w:p w:rsidR="0084482A" w:rsidRPr="0084482A" w:rsidRDefault="0084482A" w:rsidP="0084482A">
            <w:pPr>
              <w:pStyle w:val="NoSpacing"/>
              <w:rPr>
                <w:rFonts w:ascii="Arial" w:hAnsi="Arial" w:cs="Arial"/>
                <w:b/>
              </w:rPr>
            </w:pPr>
          </w:p>
          <w:p w:rsidR="00511721" w:rsidRPr="0084482A" w:rsidRDefault="00511721" w:rsidP="0084482A">
            <w:pPr>
              <w:pStyle w:val="NoSpacing"/>
              <w:numPr>
                <w:ilvl w:val="0"/>
                <w:numId w:val="6"/>
              </w:numPr>
              <w:rPr>
                <w:rFonts w:ascii="Arial" w:eastAsia="Times New Roman" w:hAnsi="Arial" w:cs="Arial"/>
                <w:i/>
              </w:rPr>
            </w:pPr>
            <w:r w:rsidRPr="0084482A">
              <w:rPr>
                <w:rFonts w:ascii="Arial" w:eastAsia="Times New Roman" w:hAnsi="Arial" w:cs="Arial"/>
                <w:i/>
              </w:rPr>
              <w:t>Name of your person</w:t>
            </w:r>
          </w:p>
          <w:p w:rsidR="00511721" w:rsidRPr="0084482A" w:rsidRDefault="00511721" w:rsidP="0084482A">
            <w:pPr>
              <w:pStyle w:val="NoSpacing"/>
              <w:numPr>
                <w:ilvl w:val="0"/>
                <w:numId w:val="6"/>
              </w:numPr>
              <w:rPr>
                <w:rFonts w:ascii="Arial" w:eastAsia="Times New Roman" w:hAnsi="Arial" w:cs="Arial"/>
                <w:i/>
              </w:rPr>
            </w:pPr>
            <w:r w:rsidRPr="0084482A">
              <w:rPr>
                <w:rFonts w:ascii="Arial" w:eastAsia="Times New Roman" w:hAnsi="Arial" w:cs="Arial"/>
                <w:i/>
              </w:rPr>
              <w:t>Where he/she lived</w:t>
            </w:r>
          </w:p>
          <w:p w:rsidR="00511721" w:rsidRPr="0084482A" w:rsidRDefault="00511721" w:rsidP="0084482A">
            <w:pPr>
              <w:pStyle w:val="NoSpacing"/>
              <w:numPr>
                <w:ilvl w:val="0"/>
                <w:numId w:val="6"/>
              </w:numPr>
              <w:rPr>
                <w:rFonts w:ascii="Arial" w:eastAsia="Times New Roman" w:hAnsi="Arial" w:cs="Arial"/>
                <w:i/>
              </w:rPr>
            </w:pPr>
            <w:r w:rsidRPr="0084482A">
              <w:rPr>
                <w:rFonts w:ascii="Arial" w:eastAsia="Times New Roman" w:hAnsi="Arial" w:cs="Arial"/>
                <w:i/>
              </w:rPr>
              <w:t>When he/she lived</w:t>
            </w:r>
          </w:p>
          <w:p w:rsidR="00511721" w:rsidRPr="0084482A" w:rsidRDefault="00511721" w:rsidP="0084482A">
            <w:pPr>
              <w:pStyle w:val="NoSpacing"/>
              <w:numPr>
                <w:ilvl w:val="0"/>
                <w:numId w:val="6"/>
              </w:numPr>
              <w:rPr>
                <w:rFonts w:ascii="Arial" w:eastAsia="Times New Roman" w:hAnsi="Arial" w:cs="Arial"/>
                <w:i/>
              </w:rPr>
            </w:pPr>
            <w:r w:rsidRPr="0084482A">
              <w:rPr>
                <w:rFonts w:ascii="Arial" w:eastAsia="Times New Roman" w:hAnsi="Arial" w:cs="Arial"/>
                <w:i/>
              </w:rPr>
              <w:t>What did he/she do that made him/her famous?</w:t>
            </w:r>
          </w:p>
          <w:p w:rsidR="00511721" w:rsidRPr="0084482A" w:rsidRDefault="00511721" w:rsidP="0084482A">
            <w:pPr>
              <w:pStyle w:val="NoSpacing"/>
              <w:numPr>
                <w:ilvl w:val="0"/>
                <w:numId w:val="6"/>
              </w:numPr>
              <w:rPr>
                <w:rFonts w:ascii="Arial" w:eastAsia="Times New Roman" w:hAnsi="Arial" w:cs="Arial"/>
                <w:i/>
              </w:rPr>
            </w:pPr>
            <w:r w:rsidRPr="0084482A">
              <w:rPr>
                <w:rFonts w:ascii="Arial" w:eastAsia="Times New Roman" w:hAnsi="Arial" w:cs="Arial"/>
                <w:i/>
              </w:rPr>
              <w:t>What are some additional facts you found interesting?</w:t>
            </w:r>
          </w:p>
          <w:p w:rsidR="00511721" w:rsidRPr="0084482A" w:rsidRDefault="00511721" w:rsidP="00511721">
            <w:pPr>
              <w:spacing w:before="100" w:beforeAutospacing="1" w:after="100" w:afterAutospacing="1"/>
              <w:rPr>
                <w:rFonts w:ascii="Arial" w:eastAsia="Times New Roman" w:hAnsi="Arial" w:cs="Arial"/>
              </w:rPr>
            </w:pPr>
            <w:r w:rsidRPr="0084482A">
              <w:rPr>
                <w:rFonts w:ascii="Arial" w:eastAsia="Times New Roman" w:hAnsi="Arial" w:cs="Arial"/>
              </w:rPr>
              <w:t>After finishing this research, create a bio-poem based on the person you chose. Make sure you can explain why you chose the words you put into the bio-poem, and create a digital presentation of both. (RI.5.1, W.5.7, L.5.1a)</w:t>
            </w:r>
          </w:p>
          <w:p w:rsidR="00511721" w:rsidRPr="0084482A" w:rsidRDefault="00511721" w:rsidP="0084482A">
            <w:pPr>
              <w:pStyle w:val="NoSpacing"/>
              <w:rPr>
                <w:rFonts w:ascii="Arial" w:hAnsi="Arial" w:cs="Arial"/>
                <w:b/>
                <w:u w:val="single"/>
              </w:rPr>
            </w:pPr>
            <w:r w:rsidRPr="0084482A">
              <w:rPr>
                <w:rFonts w:ascii="Arial" w:hAnsi="Arial" w:cs="Arial"/>
                <w:b/>
                <w:u w:val="single"/>
              </w:rPr>
              <w:t>Famous Scientists Graphic Organizer</w:t>
            </w:r>
          </w:p>
          <w:p w:rsidR="00511721" w:rsidRPr="0084482A" w:rsidRDefault="00511721" w:rsidP="0084482A">
            <w:pPr>
              <w:pStyle w:val="NoSpacing"/>
              <w:rPr>
                <w:rFonts w:ascii="Arial" w:hAnsi="Arial" w:cs="Arial"/>
              </w:rPr>
            </w:pPr>
            <w:r w:rsidRPr="0084482A">
              <w:rPr>
                <w:rFonts w:ascii="Arial" w:hAnsi="Arial" w:cs="Arial"/>
              </w:rPr>
              <w:t>Since you and your classmates are reading and researching about different scientists, keep track of information, in similar categories to those listed above, in your journal. During class discussions, we will share our research and create a class chart together. (RI.5.1, RI.5.2, RI.5.3)</w:t>
            </w:r>
          </w:p>
          <w:p w:rsidR="00511721" w:rsidRDefault="00511721" w:rsidP="0084482A">
            <w:pPr>
              <w:pStyle w:val="NoSpacing"/>
              <w:rPr>
                <w:rFonts w:ascii="Arial" w:hAnsi="Arial" w:cs="Arial"/>
              </w:rPr>
            </w:pPr>
            <w:r w:rsidRPr="0084482A">
              <w:rPr>
                <w:rFonts w:ascii="Arial" w:hAnsi="Arial" w:cs="Arial"/>
              </w:rPr>
              <w:t>Journal Writing</w:t>
            </w:r>
          </w:p>
          <w:p w:rsidR="00804A5E" w:rsidRDefault="00804A5E" w:rsidP="0084482A">
            <w:pPr>
              <w:pStyle w:val="NoSpacing"/>
              <w:rPr>
                <w:rFonts w:ascii="Arial" w:hAnsi="Arial" w:cs="Arial"/>
              </w:rPr>
            </w:pPr>
          </w:p>
          <w:p w:rsidR="0084482A" w:rsidRDefault="00511721" w:rsidP="0084482A">
            <w:pPr>
              <w:pStyle w:val="NoSpacing"/>
              <w:rPr>
                <w:rFonts w:ascii="Arial" w:hAnsi="Arial" w:cs="Arial"/>
              </w:rPr>
            </w:pPr>
            <w:r w:rsidRPr="0084482A">
              <w:rPr>
                <w:rFonts w:ascii="Arial" w:hAnsi="Arial" w:cs="Arial"/>
                <w:b/>
                <w:u w:val="single"/>
              </w:rPr>
              <w:t>Explore your own style of writing.</w:t>
            </w:r>
            <w:r w:rsidRPr="0084482A">
              <w:rPr>
                <w:rFonts w:ascii="Arial" w:hAnsi="Arial" w:cs="Arial"/>
              </w:rPr>
              <w:t xml:space="preserve"> </w:t>
            </w:r>
          </w:p>
          <w:p w:rsidR="00511721" w:rsidRPr="0084482A" w:rsidRDefault="00511721" w:rsidP="0084482A">
            <w:pPr>
              <w:pStyle w:val="NoSpacing"/>
              <w:rPr>
                <w:rFonts w:ascii="Arial" w:hAnsi="Arial" w:cs="Arial"/>
              </w:rPr>
            </w:pPr>
            <w:r w:rsidRPr="0084482A">
              <w:rPr>
                <w:rFonts w:ascii="Arial" w:hAnsi="Arial" w:cs="Arial"/>
              </w:rPr>
              <w:t>Write your own humorous story or poem in which you incorporate figurative language or idioms learned. Share it with a classmate. Ask your classmate what he/she thinks would improve your writing. (L.5.5, W.5.4, W.5.5)</w:t>
            </w:r>
          </w:p>
          <w:p w:rsidR="00A309A0" w:rsidRPr="00250036" w:rsidRDefault="00A309A0" w:rsidP="00A309A0">
            <w:pPr>
              <w:pStyle w:val="NoSpacing"/>
              <w:rPr>
                <w:rFonts w:ascii="Arial" w:hAnsi="Arial" w:cs="Arial"/>
              </w:rPr>
            </w:pPr>
          </w:p>
        </w:tc>
        <w:tc>
          <w:tcPr>
            <w:tcW w:w="3805" w:type="dxa"/>
            <w:gridSpan w:val="2"/>
          </w:tcPr>
          <w:p w:rsidR="001B3591" w:rsidRDefault="001B3591" w:rsidP="00E34E3C">
            <w:pPr>
              <w:pStyle w:val="NoSpacing"/>
              <w:jc w:val="center"/>
              <w:rPr>
                <w:rFonts w:ascii="Arial" w:hAnsi="Arial" w:cs="Arial"/>
                <w:b/>
                <w:highlight w:val="yellow"/>
                <w:u w:val="single"/>
              </w:rPr>
            </w:pPr>
          </w:p>
          <w:p w:rsidR="00EC57EB" w:rsidRPr="00E34E3C" w:rsidRDefault="00EC57EB" w:rsidP="00E34E3C">
            <w:pPr>
              <w:pStyle w:val="NoSpacing"/>
              <w:jc w:val="center"/>
              <w:rPr>
                <w:rFonts w:ascii="Arial" w:hAnsi="Arial" w:cs="Arial"/>
                <w:b/>
                <w:u w:val="single"/>
              </w:rPr>
            </w:pPr>
            <w:r w:rsidRPr="00E34E3C">
              <w:rPr>
                <w:rFonts w:ascii="Arial" w:hAnsi="Arial" w:cs="Arial"/>
                <w:b/>
                <w:highlight w:val="yellow"/>
                <w:u w:val="single"/>
              </w:rPr>
              <w:t>Discussion Tasks</w:t>
            </w:r>
          </w:p>
          <w:p w:rsidR="0084482A" w:rsidRPr="00E34E3C" w:rsidRDefault="0084482A" w:rsidP="00E34E3C">
            <w:pPr>
              <w:pStyle w:val="NoSpacing"/>
              <w:rPr>
                <w:rFonts w:ascii="Arial" w:hAnsi="Arial" w:cs="Arial"/>
              </w:rPr>
            </w:pPr>
          </w:p>
          <w:p w:rsidR="00E34E3C" w:rsidRPr="00E34E3C" w:rsidRDefault="00E34E3C" w:rsidP="00E34E3C">
            <w:pPr>
              <w:pStyle w:val="NoSpacing"/>
              <w:rPr>
                <w:rFonts w:ascii="Arial" w:hAnsi="Arial" w:cs="Arial"/>
              </w:rPr>
            </w:pPr>
          </w:p>
          <w:p w:rsidR="0084482A" w:rsidRPr="00E34E3C" w:rsidRDefault="00511721" w:rsidP="00E34E3C">
            <w:pPr>
              <w:pStyle w:val="NoSpacing"/>
              <w:rPr>
                <w:rFonts w:ascii="Arial" w:hAnsi="Arial" w:cs="Arial"/>
                <w:b/>
                <w:u w:val="single"/>
              </w:rPr>
            </w:pPr>
            <w:r w:rsidRPr="00E34E3C">
              <w:rPr>
                <w:rFonts w:ascii="Arial" w:hAnsi="Arial" w:cs="Arial"/>
                <w:b/>
                <w:u w:val="single"/>
              </w:rPr>
              <w:t>Class Discussion</w:t>
            </w:r>
          </w:p>
          <w:p w:rsidR="00511721" w:rsidRPr="00E34E3C" w:rsidRDefault="00511721" w:rsidP="00E34E3C">
            <w:pPr>
              <w:pStyle w:val="NoSpacing"/>
              <w:rPr>
                <w:rFonts w:ascii="Arial" w:hAnsi="Arial" w:cs="Arial"/>
              </w:rPr>
            </w:pPr>
            <w:r w:rsidRPr="00E34E3C">
              <w:rPr>
                <w:rFonts w:ascii="Arial" w:hAnsi="Arial" w:cs="Arial"/>
              </w:rPr>
              <w:t>How are the scientists we’ve read about similar? How are they different? How and why do scientists “play”? (SL.5.1a, b, RI.5.9)</w:t>
            </w:r>
          </w:p>
          <w:p w:rsidR="0084482A" w:rsidRPr="0084482A" w:rsidRDefault="0084482A" w:rsidP="0084482A">
            <w:pPr>
              <w:pStyle w:val="NoSpacing"/>
              <w:rPr>
                <w:rFonts w:ascii="Arial" w:hAnsi="Arial" w:cs="Arial"/>
              </w:rPr>
            </w:pPr>
          </w:p>
          <w:p w:rsidR="00511721" w:rsidRPr="0084482A" w:rsidRDefault="00511721" w:rsidP="0084482A">
            <w:pPr>
              <w:pStyle w:val="NoSpacing"/>
              <w:rPr>
                <w:rFonts w:ascii="Arial" w:hAnsi="Arial" w:cs="Arial"/>
                <w:b/>
                <w:u w:val="single"/>
              </w:rPr>
            </w:pPr>
            <w:r w:rsidRPr="0084482A">
              <w:rPr>
                <w:rFonts w:ascii="Arial" w:hAnsi="Arial" w:cs="Arial"/>
                <w:b/>
                <w:u w:val="single"/>
              </w:rPr>
              <w:t>Class Discussion</w:t>
            </w:r>
          </w:p>
          <w:p w:rsidR="00511721" w:rsidRDefault="00511721" w:rsidP="0084482A">
            <w:pPr>
              <w:pStyle w:val="NoSpacing"/>
              <w:rPr>
                <w:rFonts w:ascii="Arial" w:hAnsi="Arial" w:cs="Arial"/>
              </w:rPr>
            </w:pPr>
            <w:r w:rsidRPr="0084482A">
              <w:rPr>
                <w:rFonts w:ascii="Arial" w:hAnsi="Arial" w:cs="Arial"/>
              </w:rPr>
              <w:t xml:space="preserve">Compare and contrast the presentation of a topic in two different formats, such as baseball in “Casey at the Bat” (Ernest Lawrence Thayer) to </w:t>
            </w:r>
            <w:r w:rsidRPr="0084482A">
              <w:rPr>
                <w:rFonts w:ascii="Arial" w:hAnsi="Arial" w:cs="Arial"/>
                <w:i/>
                <w:iCs/>
              </w:rPr>
              <w:t xml:space="preserve">We are the Ship: The Story of Negro League Baseball </w:t>
            </w:r>
            <w:r w:rsidRPr="0084482A">
              <w:rPr>
                <w:rFonts w:ascii="Arial" w:hAnsi="Arial" w:cs="Arial"/>
              </w:rPr>
              <w:t>(Kadir Nelson), drawing on specific details from the text. Your teacher may ask you to write your own response on a Post-It note, on a white board, or in your journal and share it with a partner before, or during, the class discussion. (RL.5.2, SL.5.1a, b)</w:t>
            </w:r>
          </w:p>
          <w:p w:rsidR="0084482A" w:rsidRPr="0084482A" w:rsidRDefault="0084482A" w:rsidP="0084482A">
            <w:pPr>
              <w:pStyle w:val="NoSpacing"/>
              <w:rPr>
                <w:rFonts w:ascii="Arial" w:hAnsi="Arial" w:cs="Arial"/>
              </w:rPr>
            </w:pPr>
          </w:p>
          <w:p w:rsidR="00511721" w:rsidRPr="0084482A" w:rsidRDefault="00511721" w:rsidP="0084482A">
            <w:pPr>
              <w:pStyle w:val="NoSpacing"/>
              <w:rPr>
                <w:rFonts w:ascii="Arial" w:hAnsi="Arial" w:cs="Arial"/>
                <w:b/>
                <w:u w:val="single"/>
              </w:rPr>
            </w:pPr>
            <w:r w:rsidRPr="0084482A">
              <w:rPr>
                <w:rFonts w:ascii="Arial" w:hAnsi="Arial" w:cs="Arial"/>
                <w:b/>
                <w:u w:val="single"/>
              </w:rPr>
              <w:t>Poetic Devices</w:t>
            </w:r>
          </w:p>
          <w:p w:rsidR="00511721" w:rsidRPr="0084482A" w:rsidRDefault="00511721" w:rsidP="0084482A">
            <w:pPr>
              <w:pStyle w:val="NoSpacing"/>
              <w:rPr>
                <w:rFonts w:ascii="Arial" w:hAnsi="Arial" w:cs="Arial"/>
              </w:rPr>
            </w:pPr>
            <w:r w:rsidRPr="0084482A">
              <w:rPr>
                <w:rFonts w:ascii="Arial" w:hAnsi="Arial" w:cs="Arial"/>
              </w:rPr>
              <w:t xml:space="preserve">Not only do poets use a variety of formats, rhyme schemes, and meters, but they use specific devices to make their poems unique. Find examples of similes, metaphors, alliteration, and onomatopoeia in poems from this unit, and mark them with coded Post-it notes. Create a T-chart in </w:t>
            </w:r>
            <w:r w:rsidRPr="0084482A">
              <w:rPr>
                <w:rFonts w:ascii="Arial" w:hAnsi="Arial" w:cs="Arial"/>
              </w:rPr>
              <w:lastRenderedPageBreak/>
              <w:t>your journal that includes the technique and examples of each. Try to write your own poem that uses at least two of the techniques found. (RL.5.4, L.5.5, W.5.4)</w:t>
            </w:r>
          </w:p>
          <w:p w:rsidR="00A309A0" w:rsidRPr="00250036" w:rsidRDefault="00A309A0" w:rsidP="00A309A0">
            <w:pPr>
              <w:pStyle w:val="NoSpacing"/>
              <w:rPr>
                <w:rFonts w:ascii="Arial" w:hAnsi="Arial" w:cs="Arial"/>
              </w:rPr>
            </w:pPr>
          </w:p>
        </w:tc>
        <w:tc>
          <w:tcPr>
            <w:tcW w:w="3035" w:type="dxa"/>
          </w:tcPr>
          <w:p w:rsidR="001B3591" w:rsidRDefault="001B3591" w:rsidP="00E34E3C">
            <w:pPr>
              <w:pStyle w:val="NoSpacing"/>
              <w:jc w:val="center"/>
              <w:rPr>
                <w:rFonts w:ascii="Arial" w:hAnsi="Arial" w:cs="Arial"/>
                <w:b/>
                <w:bCs/>
                <w:highlight w:val="yellow"/>
              </w:rPr>
            </w:pPr>
          </w:p>
          <w:p w:rsidR="00EC57EB" w:rsidRDefault="00EC57EB" w:rsidP="00E34E3C">
            <w:pPr>
              <w:pStyle w:val="NoSpacing"/>
              <w:jc w:val="center"/>
              <w:rPr>
                <w:rFonts w:ascii="Arial" w:hAnsi="Arial" w:cs="Arial"/>
                <w:b/>
                <w:bCs/>
              </w:rPr>
            </w:pPr>
            <w:r w:rsidRPr="00E34E3C">
              <w:rPr>
                <w:rFonts w:ascii="Arial" w:hAnsi="Arial" w:cs="Arial"/>
                <w:b/>
                <w:bCs/>
                <w:highlight w:val="yellow"/>
              </w:rPr>
              <w:t>Language/Vocabulary Tasks</w:t>
            </w:r>
          </w:p>
          <w:p w:rsidR="00E34E3C" w:rsidRPr="00E34E3C" w:rsidRDefault="00E34E3C" w:rsidP="00E34E3C">
            <w:pPr>
              <w:pStyle w:val="NoSpacing"/>
              <w:jc w:val="center"/>
              <w:rPr>
                <w:rFonts w:ascii="Arial" w:hAnsi="Arial" w:cs="Arial"/>
                <w:b/>
                <w:bCs/>
              </w:rPr>
            </w:pPr>
          </w:p>
          <w:p w:rsidR="00511721" w:rsidRPr="0084482A" w:rsidRDefault="00511721" w:rsidP="0084482A">
            <w:pPr>
              <w:pStyle w:val="NoSpacing"/>
              <w:rPr>
                <w:rFonts w:ascii="Arial" w:hAnsi="Arial" w:cs="Arial"/>
                <w:b/>
                <w:u w:val="single"/>
              </w:rPr>
            </w:pPr>
            <w:r w:rsidRPr="0084482A">
              <w:rPr>
                <w:rFonts w:ascii="Arial" w:hAnsi="Arial" w:cs="Arial"/>
                <w:b/>
                <w:u w:val="single"/>
              </w:rPr>
              <w:t>Word Study</w:t>
            </w:r>
          </w:p>
          <w:p w:rsidR="00511721" w:rsidRDefault="00511721" w:rsidP="0084482A">
            <w:pPr>
              <w:pStyle w:val="NoSpacing"/>
              <w:rPr>
                <w:rFonts w:ascii="Arial" w:hAnsi="Arial" w:cs="Arial"/>
              </w:rPr>
            </w:pPr>
            <w:r w:rsidRPr="0084482A">
              <w:rPr>
                <w:rFonts w:ascii="Arial" w:hAnsi="Arial" w:cs="Arial"/>
              </w:rPr>
              <w:t>As an individual and as a class, keep an index card file of words and phrases learned from the stories and poems in this unit, especially homonyms (i.e., sea, sea; to, two, too, etc.) and homophones, (i.e., weather, whether). Keeping the words on index cards will help you when we sort words by prefix, suffix, root words, meaning, spelling feature, etc. (Note: This will be an ongoing activity all year long.) (L.5.4a, RI.5.6)</w:t>
            </w:r>
          </w:p>
          <w:p w:rsidR="0084482A" w:rsidRPr="0084482A" w:rsidRDefault="0084482A" w:rsidP="0084482A">
            <w:pPr>
              <w:pStyle w:val="NoSpacing"/>
              <w:rPr>
                <w:rFonts w:ascii="Arial" w:hAnsi="Arial" w:cs="Arial"/>
              </w:rPr>
            </w:pPr>
          </w:p>
          <w:p w:rsidR="00511721" w:rsidRPr="0084482A" w:rsidRDefault="00511721" w:rsidP="0084482A">
            <w:pPr>
              <w:pStyle w:val="NoSpacing"/>
              <w:rPr>
                <w:rFonts w:ascii="Arial" w:hAnsi="Arial" w:cs="Arial"/>
                <w:b/>
                <w:u w:val="single"/>
              </w:rPr>
            </w:pPr>
            <w:r w:rsidRPr="0084482A">
              <w:rPr>
                <w:rFonts w:ascii="Arial" w:hAnsi="Arial" w:cs="Arial"/>
                <w:b/>
                <w:u w:val="single"/>
              </w:rPr>
              <w:t>Dramatization/Fluency</w:t>
            </w:r>
          </w:p>
          <w:p w:rsidR="00511721" w:rsidRDefault="00511721" w:rsidP="0084482A">
            <w:pPr>
              <w:pStyle w:val="NoSpacing"/>
              <w:rPr>
                <w:rFonts w:ascii="Arial" w:hAnsi="Arial" w:cs="Arial"/>
              </w:rPr>
            </w:pPr>
            <w:r w:rsidRPr="0084482A">
              <w:rPr>
                <w:rFonts w:ascii="Arial" w:hAnsi="Arial" w:cs="Arial"/>
              </w:rPr>
              <w:t xml:space="preserve">Choose a poem, such as one from the anthology </w:t>
            </w:r>
            <w:r w:rsidRPr="0084482A">
              <w:rPr>
                <w:rFonts w:ascii="Arial" w:hAnsi="Arial" w:cs="Arial"/>
                <w:i/>
                <w:iCs/>
              </w:rPr>
              <w:t xml:space="preserve">Joyful Noise </w:t>
            </w:r>
            <w:r w:rsidRPr="0084482A">
              <w:rPr>
                <w:rFonts w:ascii="Arial" w:hAnsi="Arial" w:cs="Arial"/>
              </w:rPr>
              <w:t>(Paul Fleischman and Eric Beddows), to recite with a classmate. After the performance, discuss specific passages and poetic elements that made the poem come alive. (RF.5.3a)</w:t>
            </w:r>
          </w:p>
          <w:p w:rsidR="0084482A" w:rsidRPr="0084482A" w:rsidRDefault="0084482A" w:rsidP="0084482A">
            <w:pPr>
              <w:pStyle w:val="NoSpacing"/>
              <w:rPr>
                <w:rFonts w:ascii="Arial" w:hAnsi="Arial" w:cs="Arial"/>
              </w:rPr>
            </w:pPr>
          </w:p>
          <w:p w:rsidR="00511721" w:rsidRPr="0084482A" w:rsidRDefault="00511721" w:rsidP="0084482A">
            <w:pPr>
              <w:pStyle w:val="NoSpacing"/>
              <w:rPr>
                <w:rFonts w:ascii="Arial" w:hAnsi="Arial" w:cs="Arial"/>
                <w:b/>
                <w:u w:val="single"/>
              </w:rPr>
            </w:pPr>
            <w:r w:rsidRPr="0084482A">
              <w:rPr>
                <w:rFonts w:ascii="Arial" w:hAnsi="Arial" w:cs="Arial"/>
                <w:b/>
                <w:u w:val="single"/>
              </w:rPr>
              <w:t>Create a Classbook</w:t>
            </w:r>
          </w:p>
          <w:p w:rsidR="00511721" w:rsidRPr="0084482A" w:rsidRDefault="00511721" w:rsidP="0084482A">
            <w:pPr>
              <w:pStyle w:val="NoSpacing"/>
              <w:rPr>
                <w:rFonts w:ascii="Arial" w:hAnsi="Arial" w:cs="Arial"/>
              </w:rPr>
            </w:pPr>
            <w:r w:rsidRPr="0084482A">
              <w:rPr>
                <w:rFonts w:ascii="Arial" w:hAnsi="Arial" w:cs="Arial"/>
              </w:rPr>
              <w:t xml:space="preserve">Illustrate the literal and </w:t>
            </w:r>
            <w:r w:rsidRPr="0084482A">
              <w:rPr>
                <w:rFonts w:ascii="Arial" w:hAnsi="Arial" w:cs="Arial"/>
              </w:rPr>
              <w:lastRenderedPageBreak/>
              <w:t xml:space="preserve">figurative meaning of an idiom from a text such as </w:t>
            </w:r>
            <w:r w:rsidRPr="0084482A">
              <w:rPr>
                <w:rFonts w:ascii="Arial" w:hAnsi="Arial" w:cs="Arial"/>
                <w:i/>
                <w:iCs/>
              </w:rPr>
              <w:t>The King Who Rained</w:t>
            </w:r>
            <w:r w:rsidRPr="0084482A">
              <w:rPr>
                <w:rFonts w:ascii="Arial" w:hAnsi="Arial" w:cs="Arial"/>
              </w:rPr>
              <w:t>. We will compile these illustrations into a classbook to share with younger students. Try to use phrases learned in your daily writing and speaking as well. (L.5.5b)</w:t>
            </w:r>
          </w:p>
          <w:p w:rsidR="00511721" w:rsidRDefault="00511721" w:rsidP="00511721">
            <w:pPr>
              <w:spacing w:before="100" w:beforeAutospacing="1" w:after="100" w:afterAutospacing="1"/>
              <w:rPr>
                <w:rFonts w:ascii="Arial" w:eastAsia="Times New Roman" w:hAnsi="Arial" w:cs="Arial"/>
              </w:rPr>
            </w:pPr>
          </w:p>
          <w:p w:rsidR="00511721" w:rsidRPr="006443E0" w:rsidRDefault="00511721" w:rsidP="00511721">
            <w:pPr>
              <w:spacing w:before="100" w:beforeAutospacing="1" w:after="100" w:afterAutospacing="1"/>
              <w:rPr>
                <w:rFonts w:ascii="Arial" w:eastAsia="Times New Roman" w:hAnsi="Arial" w:cs="Arial"/>
              </w:rPr>
            </w:pPr>
          </w:p>
          <w:p w:rsidR="00511721" w:rsidRDefault="00511721" w:rsidP="00511721">
            <w:pPr>
              <w:spacing w:before="100" w:beforeAutospacing="1" w:after="100" w:afterAutospacing="1"/>
              <w:rPr>
                <w:rFonts w:ascii="Arial" w:eastAsia="Times New Roman" w:hAnsi="Arial" w:cs="Arial"/>
              </w:rPr>
            </w:pPr>
          </w:p>
          <w:p w:rsidR="00511721" w:rsidRPr="006443E0" w:rsidRDefault="00511721" w:rsidP="00511721">
            <w:pPr>
              <w:spacing w:before="100" w:beforeAutospacing="1" w:after="100" w:afterAutospacing="1"/>
              <w:rPr>
                <w:rFonts w:ascii="Arial" w:eastAsia="Times New Roman" w:hAnsi="Arial" w:cs="Arial"/>
              </w:rPr>
            </w:pPr>
          </w:p>
          <w:p w:rsidR="00511721" w:rsidRPr="00250036" w:rsidRDefault="00511721" w:rsidP="00E62F55">
            <w:pPr>
              <w:pStyle w:val="NoSpacing"/>
              <w:rPr>
                <w:rFonts w:ascii="Arial" w:hAnsi="Arial" w:cs="Arial"/>
              </w:rPr>
            </w:pPr>
          </w:p>
        </w:tc>
      </w:tr>
      <w:tr w:rsidR="00A309A0" w:rsidRPr="00250036" w:rsidTr="00283CB1">
        <w:tc>
          <w:tcPr>
            <w:tcW w:w="14400" w:type="dxa"/>
            <w:gridSpan w:val="6"/>
          </w:tcPr>
          <w:p w:rsidR="00EC57EB" w:rsidRPr="00250036" w:rsidRDefault="00E41C94" w:rsidP="00EC57EB">
            <w:pPr>
              <w:pStyle w:val="Default"/>
              <w:rPr>
                <w:rFonts w:ascii="Arial" w:hAnsi="Arial" w:cs="Arial"/>
                <w:sz w:val="22"/>
                <w:szCs w:val="22"/>
              </w:rPr>
            </w:pPr>
            <w:r>
              <w:lastRenderedPageBreak/>
              <w:br w:type="page"/>
            </w:r>
            <w:r w:rsidR="00EC57EB" w:rsidRPr="00250036">
              <w:rPr>
                <w:rFonts w:ascii="Arial" w:hAnsi="Arial" w:cs="Arial"/>
                <w:b/>
                <w:bCs/>
                <w:sz w:val="22"/>
                <w:szCs w:val="22"/>
              </w:rPr>
              <w:t xml:space="preserve">Assessments: </w:t>
            </w:r>
            <w:r w:rsidR="00EC57EB" w:rsidRPr="00250036">
              <w:rPr>
                <w:rFonts w:ascii="Arial" w:hAnsi="Arial" w:cs="Arial"/>
                <w:sz w:val="22"/>
                <w:szCs w:val="22"/>
              </w:rPr>
              <w:t xml:space="preserve">List types of assessments that will be used throughout the course of the unit. </w:t>
            </w:r>
          </w:p>
          <w:p w:rsidR="00A309A0" w:rsidRPr="00250036" w:rsidRDefault="00EC57EB" w:rsidP="00EC57EB">
            <w:pPr>
              <w:pStyle w:val="NoSpacing"/>
              <w:rPr>
                <w:rFonts w:ascii="Arial" w:hAnsi="Arial" w:cs="Arial"/>
              </w:rPr>
            </w:pPr>
            <w:r w:rsidRPr="00250036">
              <w:rPr>
                <w:rFonts w:ascii="Arial" w:hAnsi="Arial" w:cs="Arial"/>
              </w:rPr>
              <w:t xml:space="preserve">*If you do not have assessments for this unit, they should be created before moving on to the lesson design* </w:t>
            </w:r>
          </w:p>
          <w:p w:rsidR="005858C1" w:rsidRPr="00250036" w:rsidRDefault="005858C1" w:rsidP="00EC57EB">
            <w:pPr>
              <w:pStyle w:val="NoSpacing"/>
              <w:rPr>
                <w:rFonts w:ascii="Arial" w:hAnsi="Arial" w:cs="Arial"/>
              </w:rPr>
            </w:pPr>
          </w:p>
        </w:tc>
      </w:tr>
      <w:tr w:rsidR="00A309A0" w:rsidRPr="00250036" w:rsidTr="004A3C66">
        <w:tc>
          <w:tcPr>
            <w:tcW w:w="4770" w:type="dxa"/>
            <w:gridSpan w:val="2"/>
          </w:tcPr>
          <w:p w:rsidR="00EC57EB" w:rsidRPr="00250036" w:rsidRDefault="00EC57EB" w:rsidP="00843B3C">
            <w:pPr>
              <w:pStyle w:val="Default"/>
              <w:jc w:val="center"/>
              <w:rPr>
                <w:rFonts w:ascii="Arial" w:hAnsi="Arial" w:cs="Arial"/>
                <w:sz w:val="22"/>
                <w:szCs w:val="22"/>
              </w:rPr>
            </w:pPr>
            <w:r w:rsidRPr="00250036">
              <w:rPr>
                <w:rFonts w:ascii="Arial" w:hAnsi="Arial" w:cs="Arial"/>
                <w:b/>
                <w:bCs/>
                <w:sz w:val="22"/>
                <w:szCs w:val="22"/>
              </w:rPr>
              <w:t>DIAGNOSTIC</w:t>
            </w:r>
          </w:p>
          <w:p w:rsidR="00A309A0" w:rsidRPr="00250036" w:rsidRDefault="00A309A0" w:rsidP="00A309A0">
            <w:pPr>
              <w:pStyle w:val="NoSpacing"/>
              <w:rPr>
                <w:rFonts w:ascii="Arial" w:hAnsi="Arial" w:cs="Arial"/>
              </w:rPr>
            </w:pPr>
          </w:p>
        </w:tc>
        <w:tc>
          <w:tcPr>
            <w:tcW w:w="5040" w:type="dxa"/>
            <w:gridSpan w:val="2"/>
          </w:tcPr>
          <w:p w:rsidR="00EC57EB" w:rsidRPr="00250036" w:rsidRDefault="00EC57EB" w:rsidP="00843B3C">
            <w:pPr>
              <w:pStyle w:val="Default"/>
              <w:jc w:val="center"/>
              <w:rPr>
                <w:rFonts w:ascii="Arial" w:hAnsi="Arial" w:cs="Arial"/>
                <w:sz w:val="22"/>
                <w:szCs w:val="22"/>
              </w:rPr>
            </w:pPr>
            <w:r w:rsidRPr="00250036">
              <w:rPr>
                <w:rFonts w:ascii="Arial" w:hAnsi="Arial" w:cs="Arial"/>
                <w:b/>
                <w:bCs/>
                <w:sz w:val="22"/>
                <w:szCs w:val="22"/>
              </w:rPr>
              <w:t>FORMATIVE</w:t>
            </w:r>
          </w:p>
          <w:p w:rsidR="00A309A0" w:rsidRPr="00250036" w:rsidRDefault="00A309A0" w:rsidP="00A309A0">
            <w:pPr>
              <w:pStyle w:val="NoSpacing"/>
              <w:rPr>
                <w:rFonts w:ascii="Arial" w:hAnsi="Arial" w:cs="Arial"/>
              </w:rPr>
            </w:pPr>
          </w:p>
        </w:tc>
        <w:tc>
          <w:tcPr>
            <w:tcW w:w="4590" w:type="dxa"/>
            <w:gridSpan w:val="2"/>
          </w:tcPr>
          <w:p w:rsidR="00EC57EB" w:rsidRPr="00250036" w:rsidRDefault="00EC57EB" w:rsidP="00843B3C">
            <w:pPr>
              <w:pStyle w:val="Default"/>
              <w:jc w:val="center"/>
              <w:rPr>
                <w:rFonts w:ascii="Arial" w:hAnsi="Arial" w:cs="Arial"/>
                <w:sz w:val="22"/>
                <w:szCs w:val="22"/>
              </w:rPr>
            </w:pPr>
            <w:r w:rsidRPr="00250036">
              <w:rPr>
                <w:rFonts w:ascii="Arial" w:hAnsi="Arial" w:cs="Arial"/>
                <w:b/>
                <w:bCs/>
                <w:sz w:val="22"/>
                <w:szCs w:val="22"/>
              </w:rPr>
              <w:t>SUMMATIVE</w:t>
            </w:r>
          </w:p>
          <w:p w:rsidR="00A309A0" w:rsidRPr="00250036" w:rsidRDefault="00A309A0" w:rsidP="00A309A0">
            <w:pPr>
              <w:pStyle w:val="NoSpacing"/>
              <w:rPr>
                <w:rFonts w:ascii="Arial" w:hAnsi="Arial" w:cs="Arial"/>
              </w:rPr>
            </w:pPr>
          </w:p>
        </w:tc>
      </w:tr>
      <w:tr w:rsidR="00843B3C" w:rsidRPr="00250036" w:rsidTr="004A3C66">
        <w:tc>
          <w:tcPr>
            <w:tcW w:w="4770" w:type="dxa"/>
            <w:gridSpan w:val="2"/>
          </w:tcPr>
          <w:p w:rsidR="00843B3C" w:rsidRPr="009D2B13" w:rsidRDefault="009D2B13" w:rsidP="009D2B13">
            <w:pPr>
              <w:pStyle w:val="Default"/>
              <w:rPr>
                <w:rFonts w:ascii="Arial" w:hAnsi="Arial" w:cs="Arial"/>
                <w:bCs/>
                <w:sz w:val="22"/>
                <w:szCs w:val="22"/>
              </w:rPr>
            </w:pPr>
            <w:r>
              <w:rPr>
                <w:rFonts w:ascii="Arial" w:hAnsi="Arial" w:cs="Arial"/>
                <w:bCs/>
                <w:sz w:val="22"/>
                <w:szCs w:val="22"/>
              </w:rPr>
              <w:t>Teacher-made tests</w:t>
            </w:r>
          </w:p>
          <w:p w:rsidR="00843B3C" w:rsidRPr="009D2B13" w:rsidRDefault="00843B3C" w:rsidP="009D2B13">
            <w:pPr>
              <w:pStyle w:val="Default"/>
              <w:rPr>
                <w:rFonts w:ascii="Arial" w:hAnsi="Arial" w:cs="Arial"/>
                <w:bCs/>
                <w:sz w:val="22"/>
                <w:szCs w:val="22"/>
              </w:rPr>
            </w:pPr>
          </w:p>
          <w:p w:rsidR="00843B3C" w:rsidRPr="009D2B13" w:rsidRDefault="00843B3C" w:rsidP="009D2B13">
            <w:pPr>
              <w:pStyle w:val="Default"/>
              <w:rPr>
                <w:rFonts w:ascii="Arial" w:hAnsi="Arial" w:cs="Arial"/>
                <w:bCs/>
                <w:sz w:val="22"/>
                <w:szCs w:val="22"/>
              </w:rPr>
            </w:pPr>
          </w:p>
          <w:p w:rsidR="00843B3C" w:rsidRPr="009D2B13" w:rsidRDefault="00843B3C" w:rsidP="009D2B13">
            <w:pPr>
              <w:pStyle w:val="Default"/>
              <w:rPr>
                <w:rFonts w:ascii="Arial" w:hAnsi="Arial" w:cs="Arial"/>
                <w:bCs/>
                <w:sz w:val="22"/>
                <w:szCs w:val="22"/>
              </w:rPr>
            </w:pPr>
          </w:p>
          <w:p w:rsidR="00843B3C" w:rsidRPr="009D2B13" w:rsidRDefault="00843B3C" w:rsidP="009D2B13">
            <w:pPr>
              <w:pStyle w:val="Default"/>
              <w:rPr>
                <w:rFonts w:ascii="Arial" w:hAnsi="Arial" w:cs="Arial"/>
                <w:bCs/>
                <w:sz w:val="22"/>
                <w:szCs w:val="22"/>
              </w:rPr>
            </w:pPr>
          </w:p>
        </w:tc>
        <w:tc>
          <w:tcPr>
            <w:tcW w:w="5040" w:type="dxa"/>
            <w:gridSpan w:val="2"/>
          </w:tcPr>
          <w:p w:rsidR="00843B3C" w:rsidRDefault="009D2B13" w:rsidP="009D2B13">
            <w:pPr>
              <w:pStyle w:val="Default"/>
              <w:rPr>
                <w:rFonts w:ascii="Arial" w:hAnsi="Arial" w:cs="Arial"/>
                <w:bCs/>
                <w:sz w:val="22"/>
                <w:szCs w:val="22"/>
              </w:rPr>
            </w:pPr>
            <w:r w:rsidRPr="009D2B13">
              <w:rPr>
                <w:rFonts w:ascii="Arial" w:hAnsi="Arial" w:cs="Arial"/>
                <w:bCs/>
                <w:sz w:val="22"/>
                <w:szCs w:val="22"/>
              </w:rPr>
              <w:t>Classscape Assessments</w:t>
            </w:r>
          </w:p>
          <w:p w:rsidR="009D2B13" w:rsidRDefault="009D2B13" w:rsidP="009D2B13">
            <w:pPr>
              <w:pStyle w:val="Default"/>
              <w:rPr>
                <w:rFonts w:ascii="Arial" w:hAnsi="Arial" w:cs="Arial"/>
                <w:bCs/>
                <w:sz w:val="22"/>
                <w:szCs w:val="22"/>
              </w:rPr>
            </w:pPr>
            <w:r>
              <w:rPr>
                <w:rFonts w:ascii="Arial" w:hAnsi="Arial" w:cs="Arial"/>
                <w:bCs/>
                <w:sz w:val="22"/>
                <w:szCs w:val="22"/>
              </w:rPr>
              <w:t>Benchmarks</w:t>
            </w:r>
          </w:p>
          <w:p w:rsidR="009D2B13" w:rsidRDefault="009D2B13" w:rsidP="009D2B13">
            <w:pPr>
              <w:pStyle w:val="Default"/>
              <w:rPr>
                <w:rFonts w:ascii="Arial" w:hAnsi="Arial" w:cs="Arial"/>
                <w:bCs/>
                <w:sz w:val="22"/>
                <w:szCs w:val="22"/>
              </w:rPr>
            </w:pPr>
            <w:r>
              <w:rPr>
                <w:rFonts w:ascii="Arial" w:hAnsi="Arial" w:cs="Arial"/>
                <w:bCs/>
                <w:sz w:val="22"/>
                <w:szCs w:val="22"/>
              </w:rPr>
              <w:t>Teacher-made tests</w:t>
            </w:r>
          </w:p>
          <w:p w:rsidR="004E3CAB" w:rsidRPr="009D2B13" w:rsidRDefault="004E3CAB" w:rsidP="009D2B13">
            <w:pPr>
              <w:pStyle w:val="Default"/>
              <w:rPr>
                <w:rFonts w:ascii="Arial" w:hAnsi="Arial" w:cs="Arial"/>
                <w:bCs/>
                <w:sz w:val="22"/>
                <w:szCs w:val="22"/>
              </w:rPr>
            </w:pPr>
            <w:r>
              <w:rPr>
                <w:rFonts w:ascii="Arial" w:hAnsi="Arial" w:cs="Arial"/>
                <w:bCs/>
                <w:sz w:val="22"/>
                <w:szCs w:val="22"/>
              </w:rPr>
              <w:t>Exit tickets</w:t>
            </w:r>
          </w:p>
        </w:tc>
        <w:tc>
          <w:tcPr>
            <w:tcW w:w="4590" w:type="dxa"/>
            <w:gridSpan w:val="2"/>
          </w:tcPr>
          <w:p w:rsidR="00843B3C" w:rsidRPr="009D2B13" w:rsidRDefault="00B84086" w:rsidP="009D2B13">
            <w:pPr>
              <w:pStyle w:val="Default"/>
              <w:rPr>
                <w:rFonts w:ascii="Arial" w:hAnsi="Arial" w:cs="Arial"/>
                <w:bCs/>
                <w:sz w:val="22"/>
                <w:szCs w:val="22"/>
              </w:rPr>
            </w:pPr>
            <w:r>
              <w:rPr>
                <w:rFonts w:ascii="Arial" w:hAnsi="Arial" w:cs="Arial"/>
                <w:bCs/>
                <w:sz w:val="22"/>
                <w:szCs w:val="22"/>
              </w:rPr>
              <w:t>Six Weeks Exams</w:t>
            </w:r>
          </w:p>
        </w:tc>
      </w:tr>
      <w:tr w:rsidR="00A309A0" w:rsidRPr="00250036" w:rsidTr="00283CB1">
        <w:tc>
          <w:tcPr>
            <w:tcW w:w="14400" w:type="dxa"/>
            <w:gridSpan w:val="6"/>
          </w:tcPr>
          <w:p w:rsidR="00EC57EB" w:rsidRPr="00250036" w:rsidRDefault="00EC57EB" w:rsidP="00EC57EB">
            <w:pPr>
              <w:pStyle w:val="Default"/>
              <w:rPr>
                <w:rFonts w:ascii="Arial" w:hAnsi="Arial" w:cs="Arial"/>
                <w:sz w:val="22"/>
                <w:szCs w:val="22"/>
              </w:rPr>
            </w:pPr>
            <w:r w:rsidRPr="00250036">
              <w:rPr>
                <w:rFonts w:ascii="Arial" w:hAnsi="Arial" w:cs="Arial"/>
                <w:b/>
                <w:bCs/>
                <w:sz w:val="22"/>
                <w:szCs w:val="22"/>
              </w:rPr>
              <w:t xml:space="preserve">Text(s) Selections </w:t>
            </w:r>
            <w:r w:rsidRPr="00250036">
              <w:rPr>
                <w:rFonts w:ascii="Arial" w:hAnsi="Arial" w:cs="Arial"/>
                <w:sz w:val="22"/>
                <w:szCs w:val="22"/>
              </w:rPr>
              <w:t xml:space="preserve">(generated by (?) both teacher and student) </w:t>
            </w:r>
          </w:p>
          <w:p w:rsidR="00A309A0" w:rsidRPr="00250036" w:rsidRDefault="00EC57EB" w:rsidP="00EC57EB">
            <w:pPr>
              <w:pStyle w:val="NoSpacing"/>
              <w:rPr>
                <w:rFonts w:ascii="Arial" w:hAnsi="Arial" w:cs="Arial"/>
              </w:rPr>
            </w:pPr>
            <w:r w:rsidRPr="00250036">
              <w:rPr>
                <w:rFonts w:ascii="Arial" w:hAnsi="Arial" w:cs="Arial"/>
              </w:rPr>
              <w:t xml:space="preserve">Teachers will list the genres/titles for study: </w:t>
            </w:r>
          </w:p>
          <w:p w:rsidR="00843B3C" w:rsidRPr="00250036" w:rsidRDefault="00843B3C" w:rsidP="00EC57EB">
            <w:pPr>
              <w:pStyle w:val="NoSpacing"/>
              <w:rPr>
                <w:rFonts w:ascii="Arial" w:hAnsi="Arial" w:cs="Arial"/>
              </w:rPr>
            </w:pPr>
          </w:p>
          <w:p w:rsidR="00843B3C" w:rsidRPr="00250036" w:rsidRDefault="00843B3C" w:rsidP="00EC57EB">
            <w:pPr>
              <w:pStyle w:val="NoSpacing"/>
              <w:rPr>
                <w:rFonts w:ascii="Arial" w:hAnsi="Arial" w:cs="Arial"/>
              </w:rPr>
            </w:pPr>
          </w:p>
          <w:p w:rsidR="00843B3C" w:rsidRPr="00250036" w:rsidRDefault="00843B3C" w:rsidP="00EC57EB">
            <w:pPr>
              <w:pStyle w:val="NoSpacing"/>
              <w:rPr>
                <w:rFonts w:ascii="Arial" w:hAnsi="Arial" w:cs="Arial"/>
              </w:rPr>
            </w:pPr>
          </w:p>
          <w:p w:rsidR="00843B3C" w:rsidRPr="00250036" w:rsidRDefault="00843B3C" w:rsidP="00EC57EB">
            <w:pPr>
              <w:pStyle w:val="NoSpacing"/>
              <w:rPr>
                <w:rFonts w:ascii="Arial" w:hAnsi="Arial" w:cs="Arial"/>
              </w:rPr>
            </w:pPr>
          </w:p>
        </w:tc>
      </w:tr>
      <w:tr w:rsidR="00A309A0" w:rsidRPr="00250036" w:rsidTr="00283CB1">
        <w:tc>
          <w:tcPr>
            <w:tcW w:w="14400" w:type="dxa"/>
            <w:gridSpan w:val="6"/>
          </w:tcPr>
          <w:p w:rsidR="00EC57EB" w:rsidRDefault="00530A8F" w:rsidP="00EC57EB">
            <w:pPr>
              <w:pStyle w:val="Default"/>
              <w:rPr>
                <w:rFonts w:ascii="Arial" w:hAnsi="Arial" w:cs="Arial"/>
                <w:b/>
                <w:bCs/>
                <w:sz w:val="22"/>
                <w:szCs w:val="22"/>
              </w:rPr>
            </w:pPr>
            <w:r>
              <w:rPr>
                <w:rFonts w:ascii="Arial" w:hAnsi="Arial" w:cs="Arial"/>
                <w:b/>
                <w:bCs/>
                <w:sz w:val="22"/>
                <w:szCs w:val="22"/>
              </w:rPr>
              <w:t>Cross-Curricular Connections:</w:t>
            </w:r>
          </w:p>
          <w:p w:rsidR="00530A8F" w:rsidRDefault="00530A8F" w:rsidP="00EC57EB">
            <w:pPr>
              <w:pStyle w:val="Default"/>
              <w:rPr>
                <w:rFonts w:ascii="Arial" w:hAnsi="Arial" w:cs="Arial"/>
                <w:b/>
                <w:bCs/>
                <w:sz w:val="22"/>
                <w:szCs w:val="22"/>
              </w:rPr>
            </w:pPr>
            <w:r>
              <w:rPr>
                <w:rFonts w:ascii="Arial" w:hAnsi="Arial" w:cs="Arial"/>
                <w:b/>
                <w:bCs/>
                <w:sz w:val="22"/>
                <w:szCs w:val="22"/>
              </w:rPr>
              <w:t>This unit teaches:</w:t>
            </w:r>
          </w:p>
          <w:p w:rsidR="00530A8F" w:rsidRDefault="00530A8F" w:rsidP="00EC57EB">
            <w:pPr>
              <w:pStyle w:val="Default"/>
              <w:rPr>
                <w:rFonts w:ascii="Arial" w:hAnsi="Arial" w:cs="Arial"/>
                <w:bCs/>
                <w:sz w:val="22"/>
                <w:szCs w:val="22"/>
              </w:rPr>
            </w:pPr>
            <w:r w:rsidRPr="00530A8F">
              <w:rPr>
                <w:rFonts w:ascii="Arial" w:hAnsi="Arial" w:cs="Arial"/>
                <w:b/>
                <w:bCs/>
                <w:sz w:val="22"/>
                <w:szCs w:val="22"/>
              </w:rPr>
              <w:t>Science:</w:t>
            </w:r>
            <w:r>
              <w:rPr>
                <w:rFonts w:ascii="Arial" w:hAnsi="Arial" w:cs="Arial"/>
                <w:bCs/>
                <w:sz w:val="22"/>
                <w:szCs w:val="22"/>
              </w:rPr>
              <w:t xml:space="preserve"> Biographies and their related field of study (e.g., conservation and ecology)</w:t>
            </w:r>
          </w:p>
          <w:p w:rsidR="00530A8F" w:rsidRDefault="00530A8F" w:rsidP="00EC57EB">
            <w:pPr>
              <w:pStyle w:val="Default"/>
              <w:rPr>
                <w:rFonts w:ascii="Arial" w:hAnsi="Arial" w:cs="Arial"/>
                <w:bCs/>
                <w:sz w:val="22"/>
                <w:szCs w:val="22"/>
              </w:rPr>
            </w:pPr>
          </w:p>
          <w:p w:rsidR="00530A8F" w:rsidRPr="00530A8F" w:rsidRDefault="00530A8F" w:rsidP="00EC57EB">
            <w:pPr>
              <w:pStyle w:val="Default"/>
              <w:rPr>
                <w:rFonts w:ascii="Arial" w:hAnsi="Arial" w:cs="Arial"/>
                <w:b/>
                <w:bCs/>
                <w:sz w:val="22"/>
                <w:szCs w:val="22"/>
              </w:rPr>
            </w:pPr>
            <w:r w:rsidRPr="00530A8F">
              <w:rPr>
                <w:rFonts w:ascii="Arial" w:hAnsi="Arial" w:cs="Arial"/>
                <w:b/>
                <w:bCs/>
                <w:sz w:val="22"/>
                <w:szCs w:val="22"/>
              </w:rPr>
              <w:t>This unit could be extended to teach:</w:t>
            </w:r>
          </w:p>
          <w:p w:rsidR="00530A8F" w:rsidRDefault="00530A8F" w:rsidP="00EC57EB">
            <w:pPr>
              <w:pStyle w:val="Default"/>
              <w:rPr>
                <w:rFonts w:ascii="Arial" w:hAnsi="Arial" w:cs="Arial"/>
                <w:bCs/>
                <w:sz w:val="22"/>
                <w:szCs w:val="22"/>
              </w:rPr>
            </w:pPr>
            <w:r w:rsidRPr="00530A8F">
              <w:rPr>
                <w:rFonts w:ascii="Arial" w:hAnsi="Arial" w:cs="Arial"/>
                <w:b/>
                <w:bCs/>
                <w:sz w:val="22"/>
                <w:szCs w:val="22"/>
              </w:rPr>
              <w:t>Science:</w:t>
            </w:r>
            <w:r>
              <w:rPr>
                <w:rFonts w:ascii="Arial" w:hAnsi="Arial" w:cs="Arial"/>
                <w:bCs/>
                <w:sz w:val="22"/>
                <w:szCs w:val="22"/>
              </w:rPr>
              <w:t xml:space="preserve"> Scientists and the type of science to which they contributed (e.g., ecology, biology, chemistry, astronomy, geology, meteorology, electricity, etc.)</w:t>
            </w:r>
          </w:p>
          <w:p w:rsidR="00530A8F" w:rsidRDefault="00530A8F" w:rsidP="00EC57EB">
            <w:pPr>
              <w:pStyle w:val="Default"/>
              <w:rPr>
                <w:rFonts w:ascii="Arial" w:hAnsi="Arial" w:cs="Arial"/>
                <w:bCs/>
                <w:sz w:val="22"/>
                <w:szCs w:val="22"/>
              </w:rPr>
            </w:pPr>
            <w:r w:rsidRPr="00530A8F">
              <w:rPr>
                <w:rFonts w:ascii="Arial" w:hAnsi="Arial" w:cs="Arial"/>
                <w:b/>
                <w:bCs/>
                <w:sz w:val="22"/>
                <w:szCs w:val="22"/>
              </w:rPr>
              <w:t>History/geography:</w:t>
            </w:r>
            <w:r>
              <w:rPr>
                <w:rFonts w:ascii="Arial" w:hAnsi="Arial" w:cs="Arial"/>
                <w:bCs/>
                <w:sz w:val="22"/>
                <w:szCs w:val="22"/>
              </w:rPr>
              <w:t xml:space="preserve"> Famous people throughout history (e.g., How have these people changed our world? What makes them famous?)</w:t>
            </w:r>
          </w:p>
          <w:p w:rsidR="00530A8F" w:rsidRPr="00530A8F" w:rsidRDefault="00530A8F" w:rsidP="00EC57EB">
            <w:pPr>
              <w:pStyle w:val="Default"/>
              <w:rPr>
                <w:rFonts w:ascii="Arial" w:hAnsi="Arial" w:cs="Arial"/>
                <w:sz w:val="22"/>
                <w:szCs w:val="22"/>
              </w:rPr>
            </w:pPr>
            <w:r>
              <w:rPr>
                <w:rFonts w:ascii="Arial" w:hAnsi="Arial" w:cs="Arial"/>
                <w:bCs/>
                <w:sz w:val="22"/>
                <w:szCs w:val="22"/>
              </w:rPr>
              <w:t>Physical education: Baseball (i.e., rules and history)</w:t>
            </w:r>
          </w:p>
          <w:p w:rsidR="00843B3C" w:rsidRPr="00250036" w:rsidRDefault="00843B3C" w:rsidP="00A309A0">
            <w:pPr>
              <w:pStyle w:val="NoSpacing"/>
              <w:rPr>
                <w:rFonts w:ascii="Arial" w:hAnsi="Arial" w:cs="Arial"/>
              </w:rPr>
            </w:pPr>
          </w:p>
          <w:p w:rsidR="006D5811" w:rsidRPr="00250036" w:rsidRDefault="006D5811" w:rsidP="00A309A0">
            <w:pPr>
              <w:pStyle w:val="NoSpacing"/>
              <w:rPr>
                <w:rFonts w:ascii="Arial" w:hAnsi="Arial" w:cs="Arial"/>
              </w:rPr>
            </w:pPr>
          </w:p>
          <w:p w:rsidR="006D5811" w:rsidRPr="00250036" w:rsidRDefault="006D5811" w:rsidP="00A309A0">
            <w:pPr>
              <w:pStyle w:val="NoSpacing"/>
              <w:rPr>
                <w:rFonts w:ascii="Arial" w:hAnsi="Arial" w:cs="Arial"/>
              </w:rPr>
            </w:pPr>
          </w:p>
          <w:p w:rsidR="006D5811" w:rsidRPr="00250036" w:rsidRDefault="006D5811" w:rsidP="00A309A0">
            <w:pPr>
              <w:pStyle w:val="NoSpacing"/>
              <w:rPr>
                <w:rFonts w:ascii="Arial" w:hAnsi="Arial" w:cs="Arial"/>
              </w:rPr>
            </w:pPr>
          </w:p>
          <w:p w:rsidR="00843B3C" w:rsidRPr="00250036" w:rsidRDefault="00843B3C" w:rsidP="00A309A0">
            <w:pPr>
              <w:pStyle w:val="NoSpacing"/>
              <w:rPr>
                <w:rFonts w:ascii="Arial" w:hAnsi="Arial" w:cs="Arial"/>
              </w:rPr>
            </w:pPr>
          </w:p>
        </w:tc>
      </w:tr>
    </w:tbl>
    <w:p w:rsidR="00A309A0" w:rsidRDefault="00A309A0" w:rsidP="00A309A0">
      <w:pPr>
        <w:pStyle w:val="NoSpacing"/>
        <w:rPr>
          <w:rFonts w:ascii="Arial" w:hAnsi="Arial" w:cs="Arial"/>
        </w:rPr>
      </w:pPr>
    </w:p>
    <w:p w:rsidR="0084482A" w:rsidRDefault="0084482A" w:rsidP="00A309A0">
      <w:pPr>
        <w:pStyle w:val="NoSpacing"/>
        <w:rPr>
          <w:rFonts w:ascii="Arial" w:hAnsi="Arial" w:cs="Arial"/>
        </w:rPr>
      </w:pPr>
    </w:p>
    <w:sectPr w:rsidR="0084482A" w:rsidSect="00DF4939">
      <w:headerReference w:type="default" r:id="rId7"/>
      <w:pgSz w:w="15840" w:h="12240" w:orient="landscape"/>
      <w:pgMar w:top="72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1DB0" w:rsidRDefault="00481DB0" w:rsidP="00481DB0">
      <w:pPr>
        <w:spacing w:after="0" w:line="240" w:lineRule="auto"/>
      </w:pPr>
      <w:r>
        <w:separator/>
      </w:r>
    </w:p>
  </w:endnote>
  <w:endnote w:type="continuationSeparator" w:id="1">
    <w:p w:rsidR="00481DB0" w:rsidRDefault="00481DB0" w:rsidP="00481D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1DB0" w:rsidRDefault="00481DB0" w:rsidP="00481DB0">
      <w:pPr>
        <w:spacing w:after="0" w:line="240" w:lineRule="auto"/>
      </w:pPr>
      <w:r>
        <w:separator/>
      </w:r>
    </w:p>
  </w:footnote>
  <w:footnote w:type="continuationSeparator" w:id="1">
    <w:p w:rsidR="00481DB0" w:rsidRDefault="00481DB0" w:rsidP="00481DB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1DB0" w:rsidRPr="006F73A5" w:rsidRDefault="00481DB0" w:rsidP="00481DB0">
    <w:pPr>
      <w:pStyle w:val="NoSpacing"/>
      <w:jc w:val="center"/>
      <w:rPr>
        <w:rFonts w:ascii="Arial" w:hAnsi="Arial" w:cs="Arial"/>
        <w:b/>
        <w:color w:val="7030A0"/>
      </w:rPr>
    </w:pPr>
    <w:r w:rsidRPr="006F73A5">
      <w:rPr>
        <w:rFonts w:ascii="Arial" w:hAnsi="Arial" w:cs="Arial"/>
        <w:b/>
        <w:color w:val="7030A0"/>
      </w:rPr>
      <w:t>Halifax County Schools</w:t>
    </w:r>
  </w:p>
  <w:p w:rsidR="00481DB0" w:rsidRPr="006F73A5" w:rsidRDefault="00481DB0" w:rsidP="00481DB0">
    <w:pPr>
      <w:pStyle w:val="NoSpacing"/>
      <w:jc w:val="center"/>
      <w:rPr>
        <w:rFonts w:ascii="Arial" w:hAnsi="Arial" w:cs="Arial"/>
      </w:rPr>
    </w:pPr>
    <w:r w:rsidRPr="006F73A5">
      <w:rPr>
        <w:rFonts w:ascii="Arial" w:hAnsi="Arial" w:cs="Arial"/>
      </w:rPr>
      <w:t>5</w:t>
    </w:r>
    <w:r w:rsidRPr="006F73A5">
      <w:rPr>
        <w:rFonts w:ascii="Arial" w:hAnsi="Arial" w:cs="Arial"/>
        <w:vertAlign w:val="superscript"/>
      </w:rPr>
      <w:t>th</w:t>
    </w:r>
    <w:r w:rsidRPr="006F73A5">
      <w:rPr>
        <w:rFonts w:ascii="Arial" w:hAnsi="Arial" w:cs="Arial"/>
      </w:rPr>
      <w:t xml:space="preserve"> Grade Unit </w:t>
    </w:r>
  </w:p>
  <w:p w:rsidR="00481DB0" w:rsidRDefault="00481D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E03B5"/>
    <w:multiLevelType w:val="hybridMultilevel"/>
    <w:tmpl w:val="C67C1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DE2AF0"/>
    <w:multiLevelType w:val="hybridMultilevel"/>
    <w:tmpl w:val="08B8F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6C7CF3"/>
    <w:multiLevelType w:val="hybridMultilevel"/>
    <w:tmpl w:val="9C82A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153492C"/>
    <w:multiLevelType w:val="hybridMultilevel"/>
    <w:tmpl w:val="E820A864"/>
    <w:lvl w:ilvl="0" w:tplc="3314DB40">
      <w:start w:val="5"/>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D4E3D5D"/>
    <w:multiLevelType w:val="hybridMultilevel"/>
    <w:tmpl w:val="A01A6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21565F6"/>
    <w:multiLevelType w:val="multilevel"/>
    <w:tmpl w:val="C5EA33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1"/>
  </w:num>
  <w:num w:numId="4">
    <w:abstractNumId w:val="0"/>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031908"/>
    <w:rsid w:val="00031908"/>
    <w:rsid w:val="000A75A1"/>
    <w:rsid w:val="0015173D"/>
    <w:rsid w:val="0017396F"/>
    <w:rsid w:val="00194521"/>
    <w:rsid w:val="001B05A5"/>
    <w:rsid w:val="001B3591"/>
    <w:rsid w:val="001D48A6"/>
    <w:rsid w:val="002054B3"/>
    <w:rsid w:val="00205934"/>
    <w:rsid w:val="00214B14"/>
    <w:rsid w:val="00215F40"/>
    <w:rsid w:val="0023238F"/>
    <w:rsid w:val="00247441"/>
    <w:rsid w:val="00250036"/>
    <w:rsid w:val="00252C87"/>
    <w:rsid w:val="00283CB1"/>
    <w:rsid w:val="002A5AC9"/>
    <w:rsid w:val="002F3615"/>
    <w:rsid w:val="003055C3"/>
    <w:rsid w:val="0031127E"/>
    <w:rsid w:val="00376BC4"/>
    <w:rsid w:val="003B2496"/>
    <w:rsid w:val="003C13F2"/>
    <w:rsid w:val="00416B25"/>
    <w:rsid w:val="00423F4B"/>
    <w:rsid w:val="00437A2E"/>
    <w:rsid w:val="00474448"/>
    <w:rsid w:val="00481DB0"/>
    <w:rsid w:val="004A3C66"/>
    <w:rsid w:val="004C6AD2"/>
    <w:rsid w:val="004E3CAB"/>
    <w:rsid w:val="00511721"/>
    <w:rsid w:val="00530A8F"/>
    <w:rsid w:val="00540040"/>
    <w:rsid w:val="00544441"/>
    <w:rsid w:val="00562A93"/>
    <w:rsid w:val="005858C1"/>
    <w:rsid w:val="00605C97"/>
    <w:rsid w:val="006443E0"/>
    <w:rsid w:val="00666F73"/>
    <w:rsid w:val="00692FDA"/>
    <w:rsid w:val="006B3F27"/>
    <w:rsid w:val="006C33C1"/>
    <w:rsid w:val="006D5811"/>
    <w:rsid w:val="006F47D0"/>
    <w:rsid w:val="006F73A5"/>
    <w:rsid w:val="00804A5E"/>
    <w:rsid w:val="00810050"/>
    <w:rsid w:val="00833AAA"/>
    <w:rsid w:val="00843B3C"/>
    <w:rsid w:val="0084482A"/>
    <w:rsid w:val="00904D47"/>
    <w:rsid w:val="00967CB2"/>
    <w:rsid w:val="009D2B13"/>
    <w:rsid w:val="00A309A0"/>
    <w:rsid w:val="00A5270B"/>
    <w:rsid w:val="00A77C17"/>
    <w:rsid w:val="00A94D7F"/>
    <w:rsid w:val="00A97E11"/>
    <w:rsid w:val="00AB5B63"/>
    <w:rsid w:val="00B15963"/>
    <w:rsid w:val="00B15F1A"/>
    <w:rsid w:val="00B22BAC"/>
    <w:rsid w:val="00B33F35"/>
    <w:rsid w:val="00B50E2F"/>
    <w:rsid w:val="00B5255F"/>
    <w:rsid w:val="00B727F7"/>
    <w:rsid w:val="00B84086"/>
    <w:rsid w:val="00BC5EA5"/>
    <w:rsid w:val="00BF550B"/>
    <w:rsid w:val="00C7013A"/>
    <w:rsid w:val="00C751F0"/>
    <w:rsid w:val="00C8441B"/>
    <w:rsid w:val="00C862D2"/>
    <w:rsid w:val="00CA2AC2"/>
    <w:rsid w:val="00CA553C"/>
    <w:rsid w:val="00CD5A29"/>
    <w:rsid w:val="00DA5457"/>
    <w:rsid w:val="00DC5F84"/>
    <w:rsid w:val="00DF4939"/>
    <w:rsid w:val="00E11B0A"/>
    <w:rsid w:val="00E235AA"/>
    <w:rsid w:val="00E34E3C"/>
    <w:rsid w:val="00E40A94"/>
    <w:rsid w:val="00E41C94"/>
    <w:rsid w:val="00E62F55"/>
    <w:rsid w:val="00EA25D3"/>
    <w:rsid w:val="00EA78C4"/>
    <w:rsid w:val="00EC57EB"/>
    <w:rsid w:val="00F3512C"/>
    <w:rsid w:val="00F57CEB"/>
    <w:rsid w:val="00F707BE"/>
    <w:rsid w:val="00F73808"/>
    <w:rsid w:val="00F833B6"/>
    <w:rsid w:val="00F965B2"/>
    <w:rsid w:val="00FD60ED"/>
    <w:rsid w:val="00FE30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5A5"/>
  </w:style>
  <w:style w:type="paragraph" w:styleId="Heading2">
    <w:name w:val="heading 2"/>
    <w:basedOn w:val="Normal"/>
    <w:link w:val="Heading2Char"/>
    <w:uiPriority w:val="9"/>
    <w:qFormat/>
    <w:rsid w:val="00215F4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309A0"/>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A309A0"/>
    <w:pPr>
      <w:spacing w:after="0" w:line="240" w:lineRule="auto"/>
    </w:pPr>
  </w:style>
  <w:style w:type="table" w:styleId="TableGrid">
    <w:name w:val="Table Grid"/>
    <w:basedOn w:val="TableNormal"/>
    <w:uiPriority w:val="59"/>
    <w:rsid w:val="00A309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215F40"/>
    <w:rPr>
      <w:rFonts w:ascii="Times New Roman" w:eastAsia="Times New Roman" w:hAnsi="Times New Roman" w:cs="Times New Roman"/>
      <w:b/>
      <w:bCs/>
      <w:sz w:val="36"/>
      <w:szCs w:val="36"/>
    </w:rPr>
  </w:style>
  <w:style w:type="paragraph" w:styleId="ListParagraph">
    <w:name w:val="List Paragraph"/>
    <w:basedOn w:val="Normal"/>
    <w:uiPriority w:val="34"/>
    <w:qFormat/>
    <w:rsid w:val="00215F40"/>
    <w:pPr>
      <w:ind w:left="720"/>
      <w:contextualSpacing/>
    </w:pPr>
  </w:style>
  <w:style w:type="character" w:styleId="Hyperlink">
    <w:name w:val="Hyperlink"/>
    <w:basedOn w:val="DefaultParagraphFont"/>
    <w:uiPriority w:val="99"/>
    <w:unhideWhenUsed/>
    <w:rsid w:val="00605C97"/>
    <w:rPr>
      <w:color w:val="0000FF" w:themeColor="hyperlink"/>
      <w:u w:val="single"/>
    </w:rPr>
  </w:style>
  <w:style w:type="paragraph" w:styleId="Header">
    <w:name w:val="header"/>
    <w:basedOn w:val="Normal"/>
    <w:link w:val="HeaderChar"/>
    <w:uiPriority w:val="99"/>
    <w:unhideWhenUsed/>
    <w:rsid w:val="00481D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1DB0"/>
  </w:style>
  <w:style w:type="paragraph" w:styleId="Footer">
    <w:name w:val="footer"/>
    <w:basedOn w:val="Normal"/>
    <w:link w:val="FooterChar"/>
    <w:uiPriority w:val="99"/>
    <w:semiHidden/>
    <w:unhideWhenUsed/>
    <w:rsid w:val="00481DB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81DB0"/>
  </w:style>
  <w:style w:type="paragraph" w:styleId="BalloonText">
    <w:name w:val="Balloon Text"/>
    <w:basedOn w:val="Normal"/>
    <w:link w:val="BalloonTextChar"/>
    <w:uiPriority w:val="99"/>
    <w:semiHidden/>
    <w:unhideWhenUsed/>
    <w:rsid w:val="00481D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1DB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5</Pages>
  <Words>1479</Words>
  <Characters>8434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9894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TECH</cp:lastModifiedBy>
  <cp:revision>68</cp:revision>
  <cp:lastPrinted>2012-06-26T18:19:00Z</cp:lastPrinted>
  <dcterms:created xsi:type="dcterms:W3CDTF">2012-06-26T16:57:00Z</dcterms:created>
  <dcterms:modified xsi:type="dcterms:W3CDTF">2012-07-11T19:21:00Z</dcterms:modified>
</cp:coreProperties>
</file>